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915F" w14:textId="7365C557" w:rsidR="001E2B96" w:rsidRPr="00DA2492" w:rsidRDefault="001E2B96" w:rsidP="001E2B9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  <w:bookmarkStart w:id="0" w:name="_Hlk105922583"/>
      <w:bookmarkStart w:id="1" w:name="_Hlk105922447"/>
      <w:bookmarkStart w:id="2" w:name="_Hlk105920654"/>
      <w:r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国际行为分析组织</w:t>
      </w:r>
      <w:r w:rsidRPr="00DA2492">
        <w:rPr>
          <w:rFonts w:ascii="DengXian" w:eastAsia="DengXian" w:hAnsi="DengXian" w:cstheme="minorHAnsi"/>
          <w:b/>
          <w:bCs/>
          <w:lang w:val="zh-Hans" w:eastAsia="zh-CN"/>
        </w:rPr>
        <w:t>ACP</w:t>
      </w:r>
      <w:r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认证课</w:t>
      </w:r>
      <w:r w:rsidR="00DA2492"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程</w:t>
      </w:r>
      <w:proofErr w:type="gramStart"/>
      <w:r w:rsidR="00DA2492"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授课</w:t>
      </w:r>
      <w:r w:rsidR="00DA2492" w:rsidRPr="00DA2492">
        <w:rPr>
          <w:rFonts w:ascii="DengXian" w:eastAsia="DengXian" w:hAnsi="DengXian" w:cstheme="minorHAnsi"/>
          <w:b/>
          <w:bCs/>
          <w:lang w:eastAsia="zh-CN"/>
        </w:rPr>
        <w:t>重</w:t>
      </w:r>
      <w:proofErr w:type="gramEnd"/>
      <w:r w:rsidR="00DA2492" w:rsidRPr="00DA2492">
        <w:rPr>
          <w:rFonts w:ascii="DengXian" w:eastAsia="DengXian" w:hAnsi="DengXian" w:cstheme="minorHAnsi"/>
          <w:b/>
          <w:bCs/>
          <w:lang w:eastAsia="zh-CN"/>
        </w:rPr>
        <w:t>认证</w:t>
      </w:r>
      <w:r w:rsidR="00DA2492" w:rsidRPr="00DA2492">
        <w:rPr>
          <w:rFonts w:ascii="DengXian" w:eastAsia="DengXian" w:hAnsi="DengXian" w:cstheme="minorHAnsi" w:hint="eastAsia"/>
          <w:b/>
          <w:bCs/>
          <w:lang w:val="zh-Hans" w:eastAsia="zh-CN"/>
        </w:rPr>
        <w:t>申请书</w:t>
      </w:r>
      <w:r w:rsidRPr="00DA2492">
        <w:rPr>
          <w:rFonts w:ascii="DengXian" w:eastAsia="DengXian" w:hAnsi="DengXian" w:cstheme="minorHAnsi"/>
          <w:b/>
          <w:bCs/>
          <w:lang w:val="zh-Hans" w:eastAsia="zh-CN"/>
        </w:rPr>
        <w:t xml:space="preserve"> </w:t>
      </w:r>
      <w:r w:rsidRPr="00DA2492">
        <w:rPr>
          <w:rFonts w:ascii="DengXian" w:eastAsia="DengXian" w:hAnsi="DengXian" w:cstheme="minorHAnsi"/>
          <w:b/>
          <w:bCs/>
          <w:lang w:eastAsia="zh-CN"/>
        </w:rPr>
        <w:t>(</w:t>
      </w:r>
      <w:r w:rsidRPr="00DA2492">
        <w:rPr>
          <w:rFonts w:ascii="DengXian" w:eastAsia="DengXian" w:hAnsi="DengXian" w:cstheme="minorHAnsi" w:hint="eastAsia"/>
          <w:b/>
          <w:bCs/>
          <w:lang w:eastAsia="zh-CN"/>
        </w:rPr>
        <w:t>提供</w:t>
      </w:r>
      <w:r w:rsidRPr="00DA2492">
        <w:rPr>
          <w:rFonts w:ascii="DengXian" w:eastAsia="DengXian" w:hAnsi="DengXian" w:cstheme="minorHAnsi"/>
          <w:b/>
          <w:bCs/>
          <w:lang w:eastAsia="zh-CN"/>
        </w:rPr>
        <w:t>IBA课程)</w:t>
      </w:r>
    </w:p>
    <w:p w14:paraId="5FC7DF72" w14:textId="77777777" w:rsidR="001E2B96" w:rsidRPr="00DA2492" w:rsidRDefault="001E2B96" w:rsidP="001E2B96">
      <w:pPr>
        <w:jc w:val="center"/>
        <w:rPr>
          <w:rFonts w:ascii="DengXian" w:eastAsia="DengXian" w:hAnsi="DengXian" w:cstheme="minorHAnsi"/>
          <w:b/>
          <w:bCs/>
          <w:lang w:eastAsia="zh-CN"/>
        </w:rPr>
      </w:pPr>
    </w:p>
    <w:p w14:paraId="2F3B474A" w14:textId="70BD460E" w:rsidR="00235C26" w:rsidRPr="00DA2492" w:rsidRDefault="00235C26" w:rsidP="001E2B9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eastAsia="zh-CN"/>
        </w:rPr>
        <w:t>ACP</w:t>
      </w: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帐号</w:t>
      </w:r>
      <w:proofErr w:type="gramEnd"/>
      <w:r w:rsidRPr="00DA2492">
        <w:rPr>
          <w:rFonts w:ascii="DengXian" w:eastAsia="DengXian" w:hAnsi="DengXian" w:cstheme="minorHAnsi"/>
          <w:lang w:eastAsia="zh-CN"/>
        </w:rPr>
        <w:t>:</w:t>
      </w:r>
    </w:p>
    <w:p w14:paraId="2835748F" w14:textId="77777777" w:rsidR="00757917" w:rsidRPr="00DA2492" w:rsidRDefault="00757917" w:rsidP="00757917">
      <w:pPr>
        <w:pStyle w:val="a3"/>
        <w:ind w:leftChars="0"/>
        <w:rPr>
          <w:rFonts w:ascii="DengXian" w:eastAsia="DengXian" w:hAnsi="DengXian" w:cstheme="minorHAnsi"/>
          <w:lang w:eastAsia="zh-CN"/>
        </w:rPr>
      </w:pPr>
    </w:p>
    <w:p w14:paraId="36ED8538" w14:textId="75BC319F" w:rsidR="00235C26" w:rsidRPr="00DA2492" w:rsidRDefault="00235C26" w:rsidP="00235C2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</w:t>
      </w:r>
      <w:r w:rsidRPr="00DA2492">
        <w:rPr>
          <w:rFonts w:ascii="DengXian" w:eastAsia="DengXian" w:hAnsi="DengXian" w:cstheme="minorHAnsi" w:hint="eastAsia"/>
          <w:lang w:val="zh-Hans" w:eastAsia="zh-CN"/>
        </w:rPr>
        <w:t>名称</w:t>
      </w:r>
      <w:r w:rsidRPr="00DA2492">
        <w:rPr>
          <w:rFonts w:ascii="DengXian" w:eastAsia="DengXian" w:hAnsi="DengXian" w:cstheme="minorHAnsi"/>
          <w:lang w:val="zh-Hans" w:eastAsia="zh-CN"/>
        </w:rPr>
        <w:t xml:space="preserve">: </w:t>
      </w:r>
      <w:r w:rsidRPr="00DA2492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2855EC29" w14:textId="5AFFC1A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0967DE5F" w14:textId="0D8B5C5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请填写新的</w:t>
      </w:r>
      <w:r w:rsidRPr="00DA2492">
        <w:rPr>
          <w:rFonts w:ascii="DengXian" w:eastAsia="DengXian" w:hAnsi="DengXian" w:cstheme="minorHAnsi"/>
          <w:lang w:eastAsia="zh-CN"/>
        </w:rPr>
        <w:t>ACP</w:t>
      </w:r>
      <w:r w:rsidRPr="00DA2492">
        <w:rPr>
          <w:rFonts w:ascii="DengXian" w:eastAsia="DengXian" w:hAnsi="DengXian" w:cstheme="minorHAnsi" w:hint="eastAsia"/>
          <w:lang w:eastAsia="zh-CN"/>
        </w:rPr>
        <w:t>名称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366235F8" w14:textId="77777777" w:rsidR="00757917" w:rsidRPr="00DA2492" w:rsidRDefault="00757917" w:rsidP="00757917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10317D8A" w14:textId="41E2C596" w:rsidR="001E2B96" w:rsidRPr="00DA2492" w:rsidRDefault="001E2B96" w:rsidP="001E2B9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ACP负责人</w:t>
      </w:r>
      <w:r w:rsidR="00235C26" w:rsidRPr="00DA2492">
        <w:rPr>
          <w:rFonts w:ascii="DengXian" w:eastAsia="DengXian" w:hAnsi="DengXian" w:cstheme="minorHAnsi" w:hint="eastAsia"/>
          <w:lang w:val="zh-Hans" w:eastAsia="zh-CN"/>
        </w:rPr>
        <w:t>姓名與資質: 对比上一个周期的认证，是否有变动</w:t>
      </w:r>
      <w:r w:rsidR="00235C26"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555AF144" w14:textId="7777777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33C2DB11" w14:textId="7B0F1AFD" w:rsidR="00235C26" w:rsidRPr="00DA2492" w:rsidRDefault="00757917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</w:t>
      </w:r>
      <w:r w:rsidRPr="00DA2492">
        <w:rPr>
          <w:rFonts w:ascii="DengXian" w:eastAsia="DengXian" w:hAnsi="DengXian" w:cstheme="minorHAnsi"/>
          <w:lang w:eastAsia="zh-CN"/>
        </w:rPr>
        <w:t>ACP</w:t>
      </w:r>
      <w:r w:rsidRPr="00DA2492">
        <w:rPr>
          <w:rFonts w:ascii="DengXian" w:eastAsia="DengXian" w:hAnsi="DengXian" w:cstheme="minorHAnsi" w:hint="eastAsia"/>
          <w:lang w:eastAsia="zh-CN"/>
        </w:rPr>
        <w:t>负责人信息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="00235C26"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1DA8573F" w14:textId="77777777" w:rsidR="00757917" w:rsidRPr="00DA2492" w:rsidRDefault="00757917" w:rsidP="00757917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421BE08A" w14:textId="752493C6" w:rsidR="00EC053B" w:rsidRPr="00DA2492" w:rsidRDefault="00EC053B" w:rsidP="00EC053B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val="zh-Hans" w:eastAsia="zh-CN"/>
        </w:rPr>
        <w:t>讲师</w:t>
      </w:r>
      <w:r w:rsidRPr="00DA2492">
        <w:rPr>
          <w:rFonts w:ascii="DengXian" w:eastAsia="DengXian" w:hAnsi="DengXian" w:cstheme="minorHAnsi" w:hint="eastAsia"/>
          <w:lang w:val="zh-Hans" w:eastAsia="zh-CN"/>
        </w:rPr>
        <w:t>姓</w:t>
      </w:r>
      <w:r w:rsidRPr="00DA2492">
        <w:rPr>
          <w:rFonts w:ascii="DengXian" w:eastAsia="DengXian" w:hAnsi="DengXian" w:cstheme="minorHAnsi" w:hint="eastAsia"/>
          <w:lang w:val="zh-Hans" w:eastAsia="zh-CN"/>
        </w:rPr>
        <w:t>名與資質: 对比上一个周期的认证，是否有变动</w:t>
      </w:r>
      <w:r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4281E1E7" w14:textId="77777777" w:rsidR="00EC053B" w:rsidRPr="00DA2492" w:rsidRDefault="00EC053B" w:rsidP="00EC053B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41B7A3BF" w14:textId="37574434" w:rsidR="00EC053B" w:rsidRDefault="00EC053B" w:rsidP="0024269C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</w:t>
      </w:r>
      <w:r w:rsidRPr="00DA2492">
        <w:rPr>
          <w:rFonts w:ascii="DengXian" w:eastAsia="DengXian" w:hAnsi="DengXian" w:cstheme="minorHAnsi"/>
          <w:lang w:eastAsia="zh-CN"/>
        </w:rPr>
        <w:t>ACP</w:t>
      </w:r>
      <w:r w:rsidRPr="00EC053B">
        <w:rPr>
          <w:rFonts w:asciiTheme="minorEastAsia" w:eastAsia="DengXian" w:hAnsiTheme="minorEastAsia" w:cstheme="minorHAnsi" w:hint="eastAsia"/>
          <w:lang w:eastAsia="zh-CN"/>
        </w:rPr>
        <w:t>讲师</w:t>
      </w:r>
      <w:r w:rsidRPr="00DA2492">
        <w:rPr>
          <w:rFonts w:ascii="DengXian" w:eastAsia="DengXian" w:hAnsi="DengXian" w:cstheme="minorHAnsi" w:hint="eastAsia"/>
          <w:lang w:eastAsia="zh-CN"/>
        </w:rPr>
        <w:t>信息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9E04BF5" w14:textId="77777777" w:rsidR="0024269C" w:rsidRPr="0024269C" w:rsidRDefault="0024269C" w:rsidP="0024269C">
      <w:pPr>
        <w:pStyle w:val="a3"/>
        <w:ind w:leftChars="0" w:left="1200"/>
        <w:rPr>
          <w:rFonts w:ascii="DengXian" w:eastAsia="DengXian" w:hAnsi="DengXian" w:cstheme="minorHAnsi" w:hint="eastAsia"/>
          <w:lang w:eastAsia="zh-CN"/>
        </w:rPr>
      </w:pPr>
    </w:p>
    <w:p w14:paraId="2E45E2A2" w14:textId="06E2B147" w:rsidR="00235C26" w:rsidRPr="00DA2492" w:rsidRDefault="00757917" w:rsidP="00235C2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</w:t>
      </w:r>
      <w:r w:rsidRPr="00DA2492">
        <w:rPr>
          <w:rFonts w:ascii="DengXian" w:eastAsia="DengXian" w:hAnsi="DengXian" w:cstheme="minorHAnsi" w:hint="eastAsia"/>
          <w:lang w:val="zh-Hans" w:eastAsia="zh-CN"/>
        </w:rPr>
        <w:t>联络人姓名与联络方式</w:t>
      </w:r>
      <w:r w:rsidRPr="00DA2492">
        <w:rPr>
          <w:rFonts w:ascii="DengXian" w:eastAsia="DengXian" w:hAnsi="DengXian" w:cstheme="minorHAnsi"/>
          <w:lang w:val="zh-Hans" w:eastAsia="zh-CN"/>
        </w:rPr>
        <w:t xml:space="preserve">: </w:t>
      </w:r>
      <w:r w:rsidRPr="00DA2492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56B9C22E" w14:textId="03DE5EAB" w:rsidR="00235C26" w:rsidRPr="00DA2492" w:rsidRDefault="00757917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19CA60F8" w14:textId="2EFEA3DC" w:rsidR="001E2B96" w:rsidRPr="00DA2492" w:rsidRDefault="00757917" w:rsidP="001E2B9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请填写并提交新的联络人信息</w:t>
      </w:r>
      <w:r w:rsidRPr="00DA2492">
        <w:rPr>
          <w:rFonts w:ascii="DengXian" w:eastAsia="DengXian" w:hAnsi="DengXian" w:cstheme="minorHAnsi"/>
          <w:lang w:eastAsia="zh-CN"/>
        </w:rPr>
        <w:t>:</w:t>
      </w:r>
      <w:r w:rsidR="00235C26" w:rsidRPr="00DA2492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79E0F161" w14:textId="77777777" w:rsidR="00757917" w:rsidRPr="00DA2492" w:rsidRDefault="00757917" w:rsidP="00757917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03F6C7B0" w14:textId="59AF5B87" w:rsidR="001E2B96" w:rsidRPr="00DA2492" w:rsidRDefault="001E2B96" w:rsidP="001E2B9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ACP地址：</w:t>
      </w:r>
      <w:r w:rsidR="00235C26" w:rsidRPr="00DA2492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="00235C26"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60585459" w14:textId="7777777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37573664" w14:textId="1DEA95EC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</w:t>
      </w:r>
      <w:r w:rsidR="00757917" w:rsidRPr="00DA2492">
        <w:rPr>
          <w:rFonts w:ascii="DengXian" w:eastAsia="DengXian" w:hAnsi="DengXian" w:cstheme="minorHAnsi" w:hint="eastAsia"/>
          <w:lang w:eastAsia="zh-CN"/>
        </w:rPr>
        <w:t>新的</w:t>
      </w:r>
      <w:r w:rsidR="00757917" w:rsidRPr="00DA2492">
        <w:rPr>
          <w:rFonts w:ascii="DengXian" w:eastAsia="DengXian" w:hAnsi="DengXian" w:cstheme="minorHAnsi"/>
          <w:lang w:eastAsia="zh-CN"/>
        </w:rPr>
        <w:t xml:space="preserve">ACP </w:t>
      </w:r>
      <w:r w:rsidR="00757917" w:rsidRPr="00DA2492">
        <w:rPr>
          <w:rFonts w:ascii="DengXian" w:eastAsia="DengXian" w:hAnsi="DengXian" w:cstheme="minorHAnsi" w:hint="eastAsia"/>
          <w:lang w:eastAsia="zh-CN"/>
        </w:rPr>
        <w:t>地址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: </w:t>
      </w:r>
    </w:p>
    <w:p w14:paraId="778A3B17" w14:textId="77777777" w:rsidR="00757917" w:rsidRPr="00DA2492" w:rsidRDefault="00757917" w:rsidP="00757917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2D576A41" w14:textId="7AFC03F1" w:rsidR="001E2B96" w:rsidRPr="00DA2492" w:rsidRDefault="001E2B96" w:rsidP="001E2B9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eastAsia="zh-CN"/>
        </w:rPr>
        <w:t xml:space="preserve">ACP </w:t>
      </w:r>
      <w:r w:rsidRPr="00DA2492">
        <w:rPr>
          <w:rFonts w:ascii="DengXian" w:eastAsia="DengXian" w:hAnsi="DengXian" w:cstheme="minorHAnsi" w:hint="eastAsia"/>
          <w:lang w:eastAsia="zh-CN"/>
        </w:rPr>
        <w:t>网站：</w:t>
      </w:r>
      <w:r w:rsidR="00235C26" w:rsidRPr="00DA2492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="00235C26"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20D7C846" w14:textId="7777777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31303115" w14:textId="37849E74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</w:t>
      </w:r>
      <w:r w:rsidR="00757917" w:rsidRPr="00DA2492">
        <w:rPr>
          <w:rFonts w:ascii="DengXian" w:eastAsia="DengXian" w:hAnsi="DengXian" w:cstheme="minorHAnsi" w:hint="eastAsia"/>
          <w:lang w:eastAsia="zh-CN"/>
        </w:rPr>
        <w:t>新的</w:t>
      </w:r>
      <w:r w:rsidR="00757917" w:rsidRPr="00DA2492">
        <w:rPr>
          <w:rFonts w:ascii="DengXian" w:eastAsia="DengXian" w:hAnsi="DengXian" w:cstheme="minorHAnsi"/>
          <w:lang w:eastAsia="zh-CN"/>
        </w:rPr>
        <w:t xml:space="preserve">ACP </w:t>
      </w:r>
      <w:r w:rsidR="00757917" w:rsidRPr="00DA2492">
        <w:rPr>
          <w:rFonts w:ascii="DengXian" w:eastAsia="DengXian" w:hAnsi="DengXian" w:cstheme="minorHAnsi" w:hint="eastAsia"/>
          <w:lang w:eastAsia="zh-CN"/>
        </w:rPr>
        <w:t>网站</w:t>
      </w:r>
      <w:r w:rsidRPr="00DA2492">
        <w:rPr>
          <w:rFonts w:ascii="DengXian" w:eastAsia="DengXian" w:hAnsi="DengXian" w:cstheme="minorHAnsi" w:hint="eastAsia"/>
          <w:lang w:eastAsia="zh-CN"/>
        </w:rPr>
        <w:t xml:space="preserve">信息: </w:t>
      </w:r>
    </w:p>
    <w:p w14:paraId="6F56815D" w14:textId="77777777" w:rsidR="00757917" w:rsidRPr="00DA2492" w:rsidRDefault="00757917" w:rsidP="00757917">
      <w:pPr>
        <w:pStyle w:val="a3"/>
        <w:ind w:leftChars="0" w:left="1200"/>
        <w:rPr>
          <w:rFonts w:ascii="DengXian" w:eastAsia="DengXian" w:hAnsi="DengXian" w:cstheme="minorHAnsi"/>
          <w:lang w:eastAsia="zh-CN"/>
        </w:rPr>
      </w:pPr>
    </w:p>
    <w:p w14:paraId="0D9405C0" w14:textId="04A120B1" w:rsidR="001E2B96" w:rsidRPr="00DA2492" w:rsidRDefault="001E2B96" w:rsidP="001E2B9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授课方式：</w:t>
      </w:r>
      <w:bookmarkStart w:id="3" w:name="_Hlk105922618"/>
      <w:r w:rsidR="00235C26" w:rsidRPr="00DA2492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="00235C26"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1AC9AD31" w14:textId="77777777" w:rsidR="00235C26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4E2E1FBF" w14:textId="77777777" w:rsidR="00757917" w:rsidRPr="00DA2492" w:rsidRDefault="00235C26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 w:hint="eastAsia"/>
        </w:rPr>
        <w:t>是</w:t>
      </w:r>
      <w:r w:rsidRPr="00DA2492">
        <w:rPr>
          <w:rFonts w:ascii="DengXian" w:eastAsia="DengXian" w:hAnsi="DengXian" w:cstheme="minorHAnsi"/>
        </w:rPr>
        <w:t xml:space="preserve">, </w:t>
      </w:r>
      <w:r w:rsidRPr="00DA2492">
        <w:rPr>
          <w:rFonts w:ascii="DengXian" w:eastAsia="DengXian" w:hAnsi="DengXian" w:cstheme="minorHAnsi" w:hint="eastAsia"/>
        </w:rPr>
        <w:t>请填写新的</w:t>
      </w:r>
      <w:r w:rsidR="00757917" w:rsidRPr="00DA2492">
        <w:rPr>
          <w:rFonts w:ascii="DengXian" w:eastAsia="DengXian" w:hAnsi="DengXian" w:cstheme="minorHAnsi" w:hint="eastAsia"/>
        </w:rPr>
        <w:t xml:space="preserve">授課方式選項: </w:t>
      </w:r>
    </w:p>
    <w:p w14:paraId="235AE408" w14:textId="77777777" w:rsidR="00757917" w:rsidRPr="00DA2492" w:rsidRDefault="00757917" w:rsidP="00757917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/>
          <w:lang w:val="zh-Hans"/>
        </w:rPr>
        <w:t>线上</w:t>
      </w:r>
    </w:p>
    <w:p w14:paraId="70EABB6E" w14:textId="77777777" w:rsidR="00757917" w:rsidRPr="00DA2492" w:rsidRDefault="00757917" w:rsidP="00757917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/>
          <w:lang w:val="zh-Hans"/>
        </w:rPr>
        <w:t>线下</w:t>
      </w:r>
    </w:p>
    <w:p w14:paraId="78255176" w14:textId="77777777" w:rsidR="00757917" w:rsidRPr="00DA2492" w:rsidRDefault="00757917" w:rsidP="00757917">
      <w:pPr>
        <w:pStyle w:val="a3"/>
        <w:numPr>
          <w:ilvl w:val="2"/>
          <w:numId w:val="8"/>
        </w:numPr>
        <w:ind w:leftChars="0"/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/>
          <w:lang w:val="zh-Hans"/>
        </w:rPr>
        <w:t>线上线下合并</w:t>
      </w:r>
    </w:p>
    <w:bookmarkEnd w:id="3"/>
    <w:p w14:paraId="4605E1E1" w14:textId="00A4D28D" w:rsidR="00235C26" w:rsidRPr="00DA2492" w:rsidRDefault="00235C26" w:rsidP="00757917">
      <w:pPr>
        <w:rPr>
          <w:rFonts w:ascii="DengXian" w:eastAsia="DengXian" w:hAnsi="DengXian" w:cstheme="minorHAnsi"/>
        </w:rPr>
      </w:pPr>
      <w:r w:rsidRPr="00DA2492">
        <w:rPr>
          <w:rFonts w:ascii="DengXian" w:eastAsia="DengXian" w:hAnsi="DengXian" w:cstheme="minorHAnsi" w:hint="eastAsia"/>
        </w:rPr>
        <w:t xml:space="preserve"> </w:t>
      </w:r>
    </w:p>
    <w:bookmarkEnd w:id="0"/>
    <w:p w14:paraId="758C899D" w14:textId="2FC530ED" w:rsidR="00235C26" w:rsidRPr="00DA2492" w:rsidRDefault="001E2B96" w:rsidP="00235C26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/>
          <w:lang w:val="zh-Hans" w:eastAsia="zh-CN"/>
        </w:rPr>
        <w:t>课堂表格：</w:t>
      </w:r>
      <w:r w:rsidR="00235C26" w:rsidRPr="00DA2492">
        <w:rPr>
          <w:rFonts w:ascii="DengXian" w:eastAsia="DengXian" w:hAnsi="DengXian" w:cstheme="minorHAnsi" w:hint="eastAsia"/>
          <w:lang w:val="zh-Hans" w:eastAsia="zh-CN"/>
        </w:rPr>
        <w:t>对比</w:t>
      </w:r>
      <w:r w:rsidR="00757917" w:rsidRPr="00DA2492">
        <w:rPr>
          <w:rFonts w:ascii="DengXian" w:eastAsia="DengXian" w:hAnsi="DengXian" w:cstheme="minorHAnsi" w:hint="eastAsia"/>
          <w:lang w:val="zh-Hans" w:eastAsia="zh-CN"/>
        </w:rPr>
        <w:t>上一个周期的认证，是否有变动</w:t>
      </w:r>
      <w:r w:rsidR="00757917" w:rsidRPr="00DA2492">
        <w:rPr>
          <w:rFonts w:ascii="DengXian" w:eastAsia="DengXian" w:hAnsi="DengXian" w:cstheme="minorHAnsi"/>
          <w:lang w:val="zh-Hans" w:eastAsia="zh-CN"/>
        </w:rPr>
        <w:t>?</w:t>
      </w:r>
    </w:p>
    <w:p w14:paraId="2B884891" w14:textId="0FFB800D" w:rsidR="00235C26" w:rsidRPr="00DA2492" w:rsidRDefault="00757917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DA2492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1564714D" w14:textId="08940CEA" w:rsidR="001E2B96" w:rsidRPr="00DA2492" w:rsidRDefault="00757917" w:rsidP="00235C26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DA2492">
        <w:rPr>
          <w:rFonts w:ascii="DengXian" w:eastAsia="DengXian" w:hAnsi="DengXian" w:cstheme="minorHAnsi" w:hint="eastAsia"/>
          <w:lang w:eastAsia="zh-CN"/>
        </w:rPr>
        <w:t>是</w:t>
      </w:r>
      <w:r w:rsidRPr="00DA2492">
        <w:rPr>
          <w:rFonts w:ascii="DengXian" w:eastAsia="DengXian" w:hAnsi="DengXian" w:cstheme="minorHAnsi"/>
          <w:lang w:eastAsia="zh-CN"/>
        </w:rPr>
        <w:t xml:space="preserve">, </w:t>
      </w:r>
      <w:r w:rsidRPr="00DA2492">
        <w:rPr>
          <w:rFonts w:ascii="DengXian" w:eastAsia="DengXian" w:hAnsi="DengXian" w:cstheme="minorHAnsi" w:hint="eastAsia"/>
          <w:lang w:eastAsia="zh-CN"/>
        </w:rPr>
        <w:t>请填写并提交新的课程表格并附上</w:t>
      </w:r>
      <w:r w:rsidRPr="00DA2492">
        <w:rPr>
          <w:rFonts w:ascii="DengXian" w:eastAsia="DengXian" w:hAnsi="DengXian" w:cstheme="minorHAnsi" w:hint="eastAsia"/>
          <w:lang w:val="zh-Hans" w:eastAsia="zh-CN"/>
        </w:rPr>
        <w:t>每堂课的课程大纲（包含课</w:t>
      </w:r>
      <w:r w:rsidRPr="00DA2492">
        <w:rPr>
          <w:rFonts w:ascii="DengXian" w:eastAsia="DengXian" w:hAnsi="DengXian" w:cstheme="minorHAnsi" w:hint="eastAsia"/>
          <w:lang w:val="zh-Hans" w:eastAsia="zh-CN"/>
        </w:rPr>
        <w:lastRenderedPageBreak/>
        <w:t>堂目标、含</w:t>
      </w:r>
      <w:proofErr w:type="gramStart"/>
      <w:r w:rsidRPr="00DA2492">
        <w:rPr>
          <w:rFonts w:ascii="DengXian" w:eastAsia="DengXian" w:hAnsi="DengXian" w:cstheme="minorHAnsi" w:hint="eastAsia"/>
          <w:lang w:val="zh-Hans" w:eastAsia="zh-CN"/>
        </w:rPr>
        <w:t>括</w:t>
      </w:r>
      <w:proofErr w:type="gramEnd"/>
      <w:r w:rsidRPr="00DA2492">
        <w:rPr>
          <w:rFonts w:ascii="DengXian" w:eastAsia="DengXian" w:hAnsi="DengXian" w:cstheme="minorHAnsi" w:hint="eastAsia"/>
          <w:lang w:val="zh-Hans" w:eastAsia="zh-CN"/>
        </w:rPr>
        <w:t>内容、阅读材料、及课堂作业</w:t>
      </w:r>
      <w:r w:rsidRPr="00DA2492">
        <w:rPr>
          <w:rFonts w:ascii="DengXian" w:eastAsia="DengXian" w:hAnsi="DengXian" w:cstheme="minorHAnsi"/>
          <w:lang w:val="zh-Hans" w:eastAsia="zh-CN"/>
        </w:rPr>
        <w:t>/</w:t>
      </w:r>
      <w:r w:rsidRPr="00DA2492">
        <w:rPr>
          <w:rFonts w:ascii="DengXian" w:eastAsia="DengXian" w:hAnsi="DengXian" w:cstheme="minorHAnsi" w:hint="eastAsia"/>
          <w:lang w:val="zh-Hans" w:eastAsia="zh-CN"/>
        </w:rPr>
        <w:t>活动）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13"/>
        <w:gridCol w:w="1671"/>
      </w:tblGrid>
      <w:tr w:rsidR="002E4293" w:rsidRPr="00AA1C8C" w14:paraId="5F8CD637" w14:textId="77777777" w:rsidTr="002E4293">
        <w:tc>
          <w:tcPr>
            <w:tcW w:w="1670" w:type="dxa"/>
          </w:tcPr>
          <w:bookmarkEnd w:id="1"/>
          <w:p w14:paraId="495B5863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课堂序号编码</w:t>
            </w:r>
          </w:p>
        </w:tc>
        <w:tc>
          <w:tcPr>
            <w:tcW w:w="1671" w:type="dxa"/>
          </w:tcPr>
          <w:p w14:paraId="505A976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课堂名称</w:t>
            </w:r>
          </w:p>
        </w:tc>
        <w:tc>
          <w:tcPr>
            <w:tcW w:w="1671" w:type="dxa"/>
          </w:tcPr>
          <w:p w14:paraId="3E6ED7D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/>
                <w:lang w:val="zh-Hans"/>
              </w:rPr>
              <w:t>课时</w:t>
            </w:r>
          </w:p>
        </w:tc>
        <w:tc>
          <w:tcPr>
            <w:tcW w:w="1613" w:type="dxa"/>
          </w:tcPr>
          <w:p w14:paraId="3BC3CE16" w14:textId="4706419E" w:rsidR="002E4293" w:rsidRPr="00AA1C8C" w:rsidRDefault="002E4293" w:rsidP="001A5BF7">
            <w:pPr>
              <w:rPr>
                <w:rFonts w:ascii="DengXian" w:eastAsia="DengXian" w:hAnsi="DengXian" w:cstheme="minorHAnsi"/>
                <w:lang w:eastAsia="zh-CN"/>
              </w:rPr>
            </w:pPr>
            <w:r w:rsidRPr="002E4293">
              <w:rPr>
                <w:rFonts w:asciiTheme="minorEastAsia" w:eastAsia="DengXian" w:hAnsiTheme="minorEastAsia" w:cstheme="minorHAnsi" w:hint="eastAsia"/>
                <w:lang w:eastAsia="zh-CN"/>
              </w:rPr>
              <w:t>讲师姓名</w:t>
            </w:r>
          </w:p>
        </w:tc>
        <w:tc>
          <w:tcPr>
            <w:tcW w:w="1671" w:type="dxa"/>
          </w:tcPr>
          <w:p w14:paraId="3D5ACD90" w14:textId="58226D31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 w:hint="eastAsia"/>
                <w:lang w:eastAsia="zh-CN"/>
              </w:rPr>
              <w:t>附注</w:t>
            </w:r>
          </w:p>
        </w:tc>
      </w:tr>
      <w:tr w:rsidR="002E4293" w:rsidRPr="00AA1C8C" w14:paraId="65C98741" w14:textId="77777777" w:rsidTr="002E4293">
        <w:tc>
          <w:tcPr>
            <w:tcW w:w="1670" w:type="dxa"/>
          </w:tcPr>
          <w:p w14:paraId="3902F211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410D5A3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84A698A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042CC29D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19BF9526" w14:textId="61C6014D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2E385F61" w14:textId="77777777" w:rsidTr="002E4293">
        <w:tc>
          <w:tcPr>
            <w:tcW w:w="1670" w:type="dxa"/>
          </w:tcPr>
          <w:p w14:paraId="7F56A82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A7D83FC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C3D2DCA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91B6D8F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52129704" w14:textId="4432BA21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3E091B1B" w14:textId="77777777" w:rsidTr="002E4293">
        <w:tc>
          <w:tcPr>
            <w:tcW w:w="1670" w:type="dxa"/>
          </w:tcPr>
          <w:p w14:paraId="43AFC76F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4982B3D5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639C94C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2B85995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1EC370F" w14:textId="5C47048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474FDE00" w14:textId="77777777" w:rsidTr="002E4293">
        <w:tc>
          <w:tcPr>
            <w:tcW w:w="1670" w:type="dxa"/>
          </w:tcPr>
          <w:p w14:paraId="7E61C0C8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72DC108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152F380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6DCE043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65433B0" w14:textId="3F597B52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43F31613" w14:textId="77777777" w:rsidTr="002E4293">
        <w:tc>
          <w:tcPr>
            <w:tcW w:w="1670" w:type="dxa"/>
          </w:tcPr>
          <w:p w14:paraId="5E047CF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6D3BF1B0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FB3EFD7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51E51262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504CB2C" w14:textId="4294649F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AA1C8C" w14:paraId="292CAE9E" w14:textId="77777777" w:rsidTr="002E4293">
        <w:tc>
          <w:tcPr>
            <w:tcW w:w="1670" w:type="dxa"/>
          </w:tcPr>
          <w:p w14:paraId="5FA2AE7E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F0CFE92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308F2F56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6654284B" w14:textId="77777777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017B94F" w14:textId="5BFF25A6" w:rsidR="002E4293" w:rsidRPr="00AA1C8C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  <w:tr w:rsidR="002E4293" w:rsidRPr="001E2B96" w14:paraId="0DBD4040" w14:textId="77777777" w:rsidTr="002E4293">
        <w:tc>
          <w:tcPr>
            <w:tcW w:w="1670" w:type="dxa"/>
          </w:tcPr>
          <w:p w14:paraId="3233AF9A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03E48403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70A90B21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13" w:type="dxa"/>
          </w:tcPr>
          <w:p w14:paraId="5CEC0614" w14:textId="7777777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671" w:type="dxa"/>
          </w:tcPr>
          <w:p w14:paraId="201CD8FE" w14:textId="459AC107" w:rsidR="002E4293" w:rsidRPr="001E2B96" w:rsidRDefault="002E4293" w:rsidP="001A5BF7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30567EAA" w14:textId="170CB08C" w:rsidR="001E2B96" w:rsidRPr="001E2B96" w:rsidRDefault="001E2B96" w:rsidP="001E2B96">
      <w:pPr>
        <w:rPr>
          <w:rFonts w:ascii="DengXian" w:eastAsia="DengXian" w:hAnsi="DengXian" w:cstheme="minorHAnsi"/>
          <w:lang w:eastAsia="zh-CN"/>
        </w:rPr>
      </w:pPr>
      <w:r w:rsidRPr="001E2B96">
        <w:rPr>
          <w:rFonts w:ascii="DengXian" w:eastAsia="DengXian" w:hAnsi="DengXian" w:cstheme="minorHAnsi"/>
          <w:lang w:eastAsia="zh-CN"/>
        </w:rPr>
        <w:t>*</w:t>
      </w:r>
      <w:r w:rsidR="00DA2492" w:rsidRPr="001E2B96">
        <w:rPr>
          <w:rFonts w:ascii="DengXian" w:eastAsia="DengXian" w:hAnsi="DengXian" w:cstheme="minorHAnsi" w:hint="eastAsia"/>
          <w:lang w:eastAsia="zh-CN"/>
        </w:rPr>
        <w:t>总课时至少为</w:t>
      </w:r>
      <w:r w:rsidR="00DA2492" w:rsidRPr="001E2B96">
        <w:rPr>
          <w:rFonts w:ascii="DengXian" w:eastAsia="DengXian" w:hAnsi="DengXian" w:cstheme="minorHAnsi"/>
          <w:lang w:eastAsia="zh-CN"/>
        </w:rPr>
        <w:t>270</w:t>
      </w:r>
      <w:r w:rsidR="00DA2492" w:rsidRPr="001E2B96">
        <w:rPr>
          <w:rFonts w:ascii="DengXian" w:eastAsia="DengXian" w:hAnsi="DengXian" w:cstheme="minorHAnsi" w:hint="eastAsia"/>
          <w:lang w:eastAsia="zh-CN"/>
        </w:rPr>
        <w:t>小时</w:t>
      </w:r>
    </w:p>
    <w:p w14:paraId="772561D9" w14:textId="32C011F3" w:rsidR="002E4293" w:rsidRPr="00757917" w:rsidRDefault="002E4293" w:rsidP="00757917">
      <w:pPr>
        <w:widowControl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7312999A" w14:textId="04F89787" w:rsidR="00BF22AB" w:rsidRPr="00BF22AB" w:rsidRDefault="00BF22AB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bookmarkStart w:id="4" w:name="_Hlk105924083"/>
      <w:bookmarkStart w:id="5" w:name="_Hlk105922483"/>
      <w:r w:rsidRPr="00BF22AB">
        <w:rPr>
          <w:rFonts w:asciiTheme="minorEastAsia" w:eastAsia="DengXian" w:hAnsiTheme="minorEastAsia" w:cstheme="minorHAnsi" w:hint="eastAsia"/>
          <w:lang w:eastAsia="zh-CN"/>
        </w:rPr>
        <w:t>本认证周期学习的人数</w:t>
      </w:r>
      <w:r w:rsidRPr="00BF22AB">
        <w:rPr>
          <w:rFonts w:asciiTheme="minorEastAsia" w:eastAsia="DengXian" w:hAnsiTheme="minorEastAsia" w:cstheme="minorHAnsi"/>
          <w:lang w:eastAsia="zh-CN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3"/>
        <w:gridCol w:w="1364"/>
        <w:gridCol w:w="900"/>
        <w:gridCol w:w="1576"/>
        <w:gridCol w:w="1576"/>
        <w:gridCol w:w="1517"/>
      </w:tblGrid>
      <w:tr w:rsidR="00BF22AB" w:rsidRPr="00AA1C8C" w14:paraId="3454A847" w14:textId="56958670" w:rsidTr="00BF22AB">
        <w:tc>
          <w:tcPr>
            <w:tcW w:w="1363" w:type="dxa"/>
          </w:tcPr>
          <w:p w14:paraId="0DA9E40D" w14:textId="738A48AA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 w:hint="eastAsia"/>
                <w:lang w:val="zh-Hans" w:eastAsia="zh-CN"/>
              </w:rPr>
              <w:t>课堂序号编码</w:t>
            </w:r>
          </w:p>
        </w:tc>
        <w:tc>
          <w:tcPr>
            <w:tcW w:w="1364" w:type="dxa"/>
          </w:tcPr>
          <w:p w14:paraId="499E8763" w14:textId="31C5AF9B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 w:hint="eastAsia"/>
                <w:lang w:val="zh-Hans" w:eastAsia="zh-CN"/>
              </w:rPr>
              <w:t>课堂名称</w:t>
            </w:r>
          </w:p>
        </w:tc>
        <w:tc>
          <w:tcPr>
            <w:tcW w:w="900" w:type="dxa"/>
          </w:tcPr>
          <w:p w14:paraId="61BCB170" w14:textId="66DA6DA4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  <w:r w:rsidRPr="00AA1C8C">
              <w:rPr>
                <w:rFonts w:ascii="DengXian" w:eastAsia="DengXian" w:hAnsi="DengXian" w:cstheme="minorHAnsi" w:hint="eastAsia"/>
                <w:lang w:val="zh-Hans" w:eastAsia="zh-CN"/>
              </w:rPr>
              <w:t>课时</w:t>
            </w:r>
          </w:p>
        </w:tc>
        <w:tc>
          <w:tcPr>
            <w:tcW w:w="1576" w:type="dxa"/>
          </w:tcPr>
          <w:p w14:paraId="1EEFF2AD" w14:textId="001B03A9" w:rsidR="00BF22AB" w:rsidRPr="00BF22AB" w:rsidRDefault="00BF22AB" w:rsidP="00D45D55">
            <w:pPr>
              <w:rPr>
                <w:rFonts w:ascii="DengXian" w:eastAsia="DengXian" w:hAnsi="DengXian" w:cstheme="minorHAnsi"/>
                <w:lang w:eastAsia="zh-CN"/>
              </w:rPr>
            </w:pPr>
            <w:r w:rsidRPr="00BF22AB">
              <w:rPr>
                <w:rFonts w:asciiTheme="minorEastAsia" w:eastAsia="DengXian" w:hAnsiTheme="minorEastAsia" w:cstheme="minorHAnsi" w:hint="eastAsia"/>
                <w:lang w:eastAsia="zh-CN"/>
              </w:rPr>
              <w:t>本认证周期报名学习的人数</w:t>
            </w:r>
          </w:p>
        </w:tc>
        <w:tc>
          <w:tcPr>
            <w:tcW w:w="1576" w:type="dxa"/>
          </w:tcPr>
          <w:p w14:paraId="763D9A48" w14:textId="4CE11E6B" w:rsidR="00BF22AB" w:rsidRPr="00AA1C8C" w:rsidRDefault="00BF22AB" w:rsidP="00D45D55">
            <w:pPr>
              <w:rPr>
                <w:rFonts w:ascii="DengXian" w:eastAsia="DengXian" w:hAnsi="DengXian" w:cstheme="minorHAnsi"/>
                <w:lang w:eastAsia="zh-CN"/>
              </w:rPr>
            </w:pPr>
            <w:r w:rsidRPr="00BF22AB">
              <w:rPr>
                <w:rFonts w:asciiTheme="minorEastAsia" w:eastAsia="DengXian" w:hAnsiTheme="minorEastAsia" w:cstheme="minorHAnsi" w:hint="eastAsia"/>
                <w:lang w:eastAsia="zh-CN"/>
              </w:rPr>
              <w:t>本认证周期完成学习的人数</w:t>
            </w:r>
          </w:p>
        </w:tc>
        <w:tc>
          <w:tcPr>
            <w:tcW w:w="1517" w:type="dxa"/>
          </w:tcPr>
          <w:p w14:paraId="41534B5B" w14:textId="1EECB033" w:rsidR="00BF22AB" w:rsidRDefault="00BF22AB" w:rsidP="00D45D55">
            <w:pPr>
              <w:rPr>
                <w:rFonts w:asciiTheme="minorEastAsia" w:hAnsiTheme="minorEastAsia" w:cstheme="minorHAnsi"/>
              </w:rPr>
            </w:pPr>
            <w:r w:rsidRPr="00BF22AB">
              <w:rPr>
                <w:rFonts w:asciiTheme="minorEastAsia" w:eastAsia="DengXian" w:hAnsiTheme="minorEastAsia" w:cstheme="minorHAnsi" w:hint="eastAsia"/>
                <w:lang w:eastAsia="zh-CN"/>
              </w:rPr>
              <w:t>本周期完成学习比率</w:t>
            </w:r>
          </w:p>
        </w:tc>
      </w:tr>
      <w:tr w:rsidR="00BF22AB" w:rsidRPr="00AA1C8C" w14:paraId="3B9D46BE" w14:textId="337EC5A4" w:rsidTr="00BF22AB">
        <w:tc>
          <w:tcPr>
            <w:tcW w:w="1363" w:type="dxa"/>
          </w:tcPr>
          <w:p w14:paraId="2EC889D4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5E5C6248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19333CF3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5DB5F31E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283CB29F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2170E76B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AA1C8C" w14:paraId="63289359" w14:textId="036AA840" w:rsidTr="00BF22AB">
        <w:tc>
          <w:tcPr>
            <w:tcW w:w="1363" w:type="dxa"/>
          </w:tcPr>
          <w:p w14:paraId="1BAFBDB8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400DF564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728BC3FC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76EA7F66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1D2658C7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2DC55174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AA1C8C" w14:paraId="0BA88CF9" w14:textId="05D29D72" w:rsidTr="00BF22AB">
        <w:tc>
          <w:tcPr>
            <w:tcW w:w="1363" w:type="dxa"/>
          </w:tcPr>
          <w:p w14:paraId="26A99AFF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53ABDE0F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0372D2D9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670F89CC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5A265570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7BEECAC5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AA1C8C" w14:paraId="140BF7AD" w14:textId="12E5D5CA" w:rsidTr="00BF22AB">
        <w:tc>
          <w:tcPr>
            <w:tcW w:w="1363" w:type="dxa"/>
          </w:tcPr>
          <w:p w14:paraId="5C34D36B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719F9B17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130DBECA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115D018F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38118AF0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1647615B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AA1C8C" w14:paraId="7C1FDD73" w14:textId="4B6E91A9" w:rsidTr="00BF22AB">
        <w:tc>
          <w:tcPr>
            <w:tcW w:w="1363" w:type="dxa"/>
          </w:tcPr>
          <w:p w14:paraId="2A295D33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0FE92D98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7F86DF4E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7431B14A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316B4AC3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6BD6E3AC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AA1C8C" w14:paraId="0050ED90" w14:textId="2DE9312D" w:rsidTr="00BF22AB">
        <w:tc>
          <w:tcPr>
            <w:tcW w:w="1363" w:type="dxa"/>
          </w:tcPr>
          <w:p w14:paraId="6D7F70F9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4D1DE563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0EF5D438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07DB263D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7D56A6FB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66105034" w14:textId="77777777" w:rsidR="00BF22AB" w:rsidRPr="00AA1C8C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  <w:tr w:rsidR="00BF22AB" w:rsidRPr="001E2B96" w14:paraId="0BFF6054" w14:textId="1AE1D853" w:rsidTr="00BF22AB">
        <w:tc>
          <w:tcPr>
            <w:tcW w:w="1363" w:type="dxa"/>
          </w:tcPr>
          <w:p w14:paraId="3BB662E3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364" w:type="dxa"/>
          </w:tcPr>
          <w:p w14:paraId="5EFC736F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900" w:type="dxa"/>
          </w:tcPr>
          <w:p w14:paraId="15E550CE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19599C65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76" w:type="dxa"/>
          </w:tcPr>
          <w:p w14:paraId="1DD192F4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  <w:tc>
          <w:tcPr>
            <w:tcW w:w="1517" w:type="dxa"/>
          </w:tcPr>
          <w:p w14:paraId="65349E2C" w14:textId="77777777" w:rsidR="00BF22AB" w:rsidRPr="001E2B96" w:rsidRDefault="00BF22AB" w:rsidP="00D45D55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4A277717" w14:textId="77777777" w:rsidR="00BF22AB" w:rsidRPr="00BF22AB" w:rsidRDefault="00BF22AB" w:rsidP="00BF22AB">
      <w:pPr>
        <w:rPr>
          <w:rFonts w:ascii="DengXian" w:eastAsia="DengXian" w:hAnsi="DengXian" w:cstheme="minorHAnsi"/>
        </w:rPr>
      </w:pPr>
    </w:p>
    <w:p w14:paraId="4B236FC2" w14:textId="26E6FF73" w:rsidR="00BF22AB" w:rsidRPr="00BF22AB" w:rsidRDefault="00BF22AB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BF22AB">
        <w:rPr>
          <w:rFonts w:asciiTheme="minorEastAsia" w:eastAsia="DengXian" w:hAnsiTheme="minorEastAsia" w:cstheme="minorHAnsi" w:hint="eastAsia"/>
          <w:lang w:eastAsia="zh-CN"/>
        </w:rPr>
        <w:t>累计完</w:t>
      </w:r>
      <w:r w:rsidRPr="00BF22AB">
        <w:rPr>
          <w:rFonts w:ascii="DengXian" w:eastAsia="DengXian" w:hAnsi="DengXian" w:cstheme="minorHAnsi" w:hint="eastAsia"/>
          <w:lang w:eastAsia="zh-CN"/>
        </w:rPr>
        <w:t>成</w:t>
      </w:r>
      <w:r w:rsidRPr="00BF22AB">
        <w:rPr>
          <w:rFonts w:ascii="DengXian" w:eastAsia="DengXian" w:hAnsi="DengXian" w:cstheme="minorHAnsi"/>
          <w:lang w:eastAsia="zh-CN"/>
        </w:rPr>
        <w:t>IBA</w:t>
      </w:r>
      <w:r w:rsidRPr="00BF22AB">
        <w:rPr>
          <w:rFonts w:ascii="DengXian" w:eastAsia="DengXian" w:hAnsi="DengXian" w:cstheme="minorHAnsi" w:hint="eastAsia"/>
          <w:lang w:eastAsia="zh-CN"/>
        </w:rPr>
        <w:t>课程的人数</w:t>
      </w:r>
      <w:r w:rsidRPr="00BF22AB">
        <w:rPr>
          <w:rFonts w:ascii="DengXian" w:eastAsia="DengXian" w:hAnsi="DengXian" w:cstheme="minorHAnsi"/>
          <w:lang w:eastAsia="zh-CN"/>
        </w:rPr>
        <w:t xml:space="preserve"> (</w:t>
      </w:r>
      <w:r w:rsidR="00EC053B" w:rsidRPr="00BF22AB">
        <w:rPr>
          <w:rFonts w:ascii="DengXian" w:eastAsia="DengXian" w:hAnsi="DengXian" w:cstheme="minorHAnsi" w:hint="eastAsia"/>
          <w:lang w:eastAsia="zh-CN"/>
        </w:rPr>
        <w:t>含转入学</w:t>
      </w:r>
      <w:r w:rsidR="00EC053B" w:rsidRPr="00BF22AB">
        <w:rPr>
          <w:rFonts w:ascii="DengXian" w:eastAsia="DengXian" w:hAnsi="DengXian" w:cstheme="minorHAnsi" w:hint="eastAsia"/>
          <w:lang w:eastAsia="zh-CN"/>
        </w:rPr>
        <w:t>员</w:t>
      </w:r>
      <w:r w:rsidR="00EC053B" w:rsidRPr="00EC053B">
        <w:rPr>
          <w:rFonts w:asciiTheme="minorEastAsia" w:eastAsia="DengXian" w:hAnsiTheme="minorEastAsia" w:cstheme="minorHAnsi" w:hint="eastAsia"/>
          <w:lang w:eastAsia="zh-CN"/>
        </w:rPr>
        <w:t>，不</w:t>
      </w:r>
      <w:r w:rsidR="00EC053B" w:rsidRPr="00BF22AB">
        <w:rPr>
          <w:rFonts w:ascii="DengXian" w:eastAsia="DengXian" w:hAnsi="DengXian" w:cstheme="minorHAnsi" w:hint="eastAsia"/>
          <w:lang w:eastAsia="zh-CN"/>
        </w:rPr>
        <w:t>含转</w:t>
      </w:r>
      <w:r w:rsidR="00EC053B" w:rsidRPr="00EC053B">
        <w:rPr>
          <w:rFonts w:asciiTheme="minorEastAsia" w:eastAsia="DengXian" w:hAnsiTheme="minorEastAsia" w:cstheme="minorHAnsi" w:hint="eastAsia"/>
          <w:lang w:eastAsia="zh-CN"/>
        </w:rPr>
        <w:t>出</w:t>
      </w:r>
      <w:r w:rsidR="00EC053B" w:rsidRPr="00BF22AB">
        <w:rPr>
          <w:rFonts w:ascii="DengXian" w:eastAsia="DengXian" w:hAnsi="DengXian" w:cstheme="minorHAnsi" w:hint="eastAsia"/>
          <w:lang w:eastAsia="zh-CN"/>
        </w:rPr>
        <w:t>学员</w:t>
      </w:r>
      <w:r w:rsidRPr="00BF22AB">
        <w:rPr>
          <w:rFonts w:ascii="DengXian" w:eastAsia="DengXian" w:hAnsi="DengXian" w:cstheme="minorHAnsi"/>
          <w:lang w:eastAsia="zh-CN"/>
        </w:rPr>
        <w:t>):</w:t>
      </w:r>
      <w:r w:rsidRPr="00BF22AB">
        <w:rPr>
          <w:rFonts w:ascii="DengXian" w:eastAsia="DengXian" w:hAnsi="DengXian" w:cstheme="minorHAnsi" w:hint="eastAsia"/>
          <w:lang w:eastAsia="zh-CN"/>
        </w:rPr>
        <w:t xml:space="preserve"> </w:t>
      </w:r>
    </w:p>
    <w:p w14:paraId="22FFF8B8" w14:textId="77777777" w:rsidR="00BF22AB" w:rsidRPr="00BF22AB" w:rsidRDefault="00BF22AB" w:rsidP="00BF22AB">
      <w:pPr>
        <w:pStyle w:val="a3"/>
        <w:ind w:leftChars="0"/>
        <w:rPr>
          <w:rFonts w:ascii="DengXian" w:eastAsia="DengXian" w:hAnsi="DengXian" w:cstheme="minorHAnsi"/>
          <w:lang w:eastAsia="zh-CN"/>
        </w:rPr>
      </w:pPr>
    </w:p>
    <w:p w14:paraId="749350F9" w14:textId="1438632D" w:rsidR="00BF22AB" w:rsidRPr="00BF22AB" w:rsidRDefault="00BF22AB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BF22AB">
        <w:rPr>
          <w:rFonts w:ascii="DengXian" w:eastAsia="DengXian" w:hAnsi="DengXian" w:cstheme="minorHAnsi" w:hint="eastAsia"/>
          <w:lang w:eastAsia="zh-CN"/>
        </w:rPr>
        <w:t>累计取得</w:t>
      </w:r>
      <w:r w:rsidRPr="00BF22AB">
        <w:rPr>
          <w:rFonts w:ascii="DengXian" w:eastAsia="DengXian" w:hAnsi="DengXian" w:cstheme="minorHAnsi"/>
          <w:lang w:eastAsia="zh-CN"/>
        </w:rPr>
        <w:t>IBA</w:t>
      </w:r>
      <w:r w:rsidRPr="00BF22AB">
        <w:rPr>
          <w:rFonts w:ascii="DengXian" w:eastAsia="DengXian" w:hAnsi="DengXian" w:cstheme="minorHAnsi" w:hint="eastAsia"/>
          <w:lang w:eastAsia="zh-CN"/>
        </w:rPr>
        <w:t>证照的人数</w:t>
      </w:r>
      <w:r w:rsidRPr="00BF22AB">
        <w:rPr>
          <w:rFonts w:ascii="DengXian" w:eastAsia="DengXian" w:hAnsi="DengXian" w:cstheme="minorHAnsi"/>
          <w:lang w:eastAsia="zh-CN"/>
        </w:rPr>
        <w:t>:</w:t>
      </w:r>
      <w:r w:rsidRPr="00BF22AB">
        <w:rPr>
          <w:rFonts w:ascii="DengXian" w:eastAsia="DengXian" w:hAnsi="DengXian" w:cstheme="minorHAnsi" w:hint="eastAsia"/>
          <w:lang w:eastAsia="zh-CN"/>
        </w:rPr>
        <w:t xml:space="preserve"> </w:t>
      </w:r>
    </w:p>
    <w:bookmarkEnd w:id="4"/>
    <w:p w14:paraId="261EB7E3" w14:textId="77777777" w:rsidR="00BF22AB" w:rsidRPr="00BF22AB" w:rsidRDefault="00BF22AB" w:rsidP="00BF22AB">
      <w:pPr>
        <w:pStyle w:val="a3"/>
        <w:ind w:leftChars="0"/>
        <w:rPr>
          <w:rFonts w:ascii="DengXian" w:eastAsia="DengXian" w:hAnsi="DengXian" w:cstheme="minorHAnsi"/>
          <w:lang w:eastAsia="zh-CN"/>
        </w:rPr>
      </w:pPr>
    </w:p>
    <w:p w14:paraId="44FCDE81" w14:textId="7CDE3B3B" w:rsidR="00757917" w:rsidRPr="00AA1C8C" w:rsidRDefault="00DA2492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4758EE">
        <w:rPr>
          <w:rFonts w:asciiTheme="minorEastAsia" w:eastAsia="DengXian" w:hAnsiTheme="minorEastAsia" w:cstheme="minorHAnsi" w:hint="eastAsia"/>
          <w:color w:val="000000"/>
          <w:kern w:val="0"/>
          <w:lang w:eastAsia="zh-CN"/>
        </w:rPr>
        <w:t>预计课程历时</w:t>
      </w:r>
      <w:r w:rsidRPr="004758EE">
        <w:rPr>
          <w:rFonts w:asciiTheme="minorEastAsia" w:eastAsia="DengXian" w:hAnsiTheme="minorEastAsia" w:cstheme="minorHAnsi"/>
          <w:color w:val="000000"/>
          <w:kern w:val="0"/>
          <w:lang w:eastAsia="zh-CN"/>
        </w:rPr>
        <w:t>:</w:t>
      </w:r>
      <w:r w:rsidRPr="00DA2492">
        <w:rPr>
          <w:rFonts w:asciiTheme="minorEastAsia" w:eastAsia="DengXian" w:hAnsiTheme="minorEastAsia" w:cstheme="minorHAnsi"/>
          <w:color w:val="000000"/>
          <w:kern w:val="0"/>
          <w:lang w:eastAsia="zh-CN"/>
        </w:rPr>
        <w:t xml:space="preserve"> </w:t>
      </w:r>
      <w:r w:rsidRPr="00235C26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Pr="00235C26">
        <w:rPr>
          <w:rFonts w:ascii="DengXian" w:eastAsia="DengXian" w:hAnsi="DengXian" w:cstheme="minorHAnsi"/>
          <w:lang w:val="zh-Hans" w:eastAsia="zh-CN"/>
        </w:rPr>
        <w:t>?</w:t>
      </w:r>
    </w:p>
    <w:p w14:paraId="33F0D9B9" w14:textId="5C9AB2C6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235C26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39DD6666" w14:textId="32BACCFF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235C26">
        <w:rPr>
          <w:rFonts w:ascii="DengXian" w:eastAsia="DengXian" w:hAnsi="DengXian" w:cstheme="minorHAnsi" w:hint="eastAsia"/>
          <w:lang w:eastAsia="zh-CN"/>
        </w:rPr>
        <w:t>是</w:t>
      </w:r>
      <w:r w:rsidRPr="00235C26">
        <w:rPr>
          <w:rFonts w:ascii="DengXian" w:eastAsia="DengXian" w:hAnsi="DengXian" w:cstheme="minorHAnsi"/>
          <w:lang w:eastAsia="zh-CN"/>
        </w:rPr>
        <w:t xml:space="preserve">, </w:t>
      </w:r>
      <w:r w:rsidRPr="00235C26">
        <w:rPr>
          <w:rFonts w:ascii="DengXian" w:eastAsia="DengXian" w:hAnsi="DengXian" w:cstheme="minorHAnsi" w:hint="eastAsia"/>
          <w:lang w:eastAsia="zh-CN"/>
        </w:rPr>
        <w:t>请填写</w:t>
      </w:r>
      <w:r w:rsidRPr="00DA2492">
        <w:rPr>
          <w:rFonts w:asciiTheme="minorEastAsia" w:eastAsia="DengXian" w:hAnsiTheme="minorEastAsia" w:cstheme="minorHAnsi" w:hint="eastAsia"/>
          <w:lang w:eastAsia="zh-CN"/>
        </w:rPr>
        <w:t>新的预计课程历时</w:t>
      </w:r>
    </w:p>
    <w:p w14:paraId="7027C63A" w14:textId="7DAE28DF" w:rsidR="002E4293" w:rsidRDefault="002E4293" w:rsidP="00757917">
      <w:pPr>
        <w:pStyle w:val="a3"/>
        <w:widowControl/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4B5C5EB1" w14:textId="46B9C16E" w:rsidR="00757917" w:rsidRPr="00757917" w:rsidRDefault="00DA2492" w:rsidP="00757917">
      <w:pPr>
        <w:pStyle w:val="a3"/>
        <w:widowControl/>
        <w:numPr>
          <w:ilvl w:val="0"/>
          <w:numId w:val="8"/>
        </w:numPr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  <w:bookmarkStart w:id="6" w:name="_Hlk105922659"/>
      <w:r w:rsidRPr="001E2B96">
        <w:rPr>
          <w:rFonts w:ascii="DengXian" w:eastAsia="DengXian" w:hAnsi="DengXian" w:cstheme="minorHAnsi" w:hint="eastAsia"/>
          <w:color w:val="000000"/>
          <w:kern w:val="0"/>
          <w:lang w:eastAsia="zh-CN"/>
        </w:rPr>
        <w:t>上述课堂目前是否用于其他认证课程？</w:t>
      </w:r>
      <w:r w:rsidRPr="001E2B96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 </w:t>
      </w:r>
      <w:r w:rsidRPr="00757917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Pr="00757917">
        <w:rPr>
          <w:rFonts w:ascii="DengXian" w:eastAsia="DengXian" w:hAnsi="DengXian" w:cstheme="minorHAnsi"/>
          <w:lang w:val="zh-Hans" w:eastAsia="zh-CN"/>
        </w:rPr>
        <w:t>?</w:t>
      </w:r>
    </w:p>
    <w:p w14:paraId="31A99833" w14:textId="796DD827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235C26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5240A595" w14:textId="2D3D1EC8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235C26">
        <w:rPr>
          <w:rFonts w:ascii="DengXian" w:eastAsia="DengXian" w:hAnsi="DengXian" w:cstheme="minorHAnsi" w:hint="eastAsia"/>
          <w:lang w:eastAsia="zh-CN"/>
        </w:rPr>
        <w:t>是</w:t>
      </w:r>
      <w:r w:rsidRPr="00235C26">
        <w:rPr>
          <w:rFonts w:ascii="DengXian" w:eastAsia="DengXian" w:hAnsi="DengXian" w:cstheme="minorHAnsi"/>
          <w:lang w:eastAsia="zh-CN"/>
        </w:rPr>
        <w:t xml:space="preserve">, </w:t>
      </w:r>
      <w:r w:rsidRPr="00235C26">
        <w:rPr>
          <w:rFonts w:ascii="DengXian" w:eastAsia="DengXian" w:hAnsi="DengXian" w:cstheme="minorHAnsi" w:hint="eastAsia"/>
          <w:lang w:eastAsia="zh-CN"/>
        </w:rPr>
        <w:t>请填写</w:t>
      </w:r>
      <w:r w:rsidRPr="00DA2492">
        <w:rPr>
          <w:rFonts w:asciiTheme="minorEastAsia" w:eastAsia="DengXian" w:hAnsiTheme="minorEastAsia" w:cstheme="minorHAnsi" w:hint="eastAsia"/>
          <w:lang w:eastAsia="zh-CN"/>
        </w:rPr>
        <w:t>改动后的</w:t>
      </w:r>
      <w:r w:rsidRPr="001E2B96">
        <w:rPr>
          <w:rFonts w:ascii="DengXian" w:eastAsia="DengXian" w:hAnsi="DengXian" w:cstheme="minorHAnsi" w:hint="eastAsia"/>
          <w:color w:val="000000"/>
          <w:kern w:val="0"/>
          <w:lang w:eastAsia="zh-CN"/>
        </w:rPr>
        <w:t>其他认证课程</w:t>
      </w:r>
      <w:r w:rsidRPr="00DA2492">
        <w:rPr>
          <w:rFonts w:asciiTheme="minorEastAsia" w:eastAsia="DengXian" w:hAnsiTheme="minorEastAsia" w:cstheme="minorHAnsi"/>
          <w:color w:val="000000"/>
          <w:kern w:val="0"/>
          <w:lang w:eastAsia="zh-CN"/>
        </w:rPr>
        <w:t>:</w:t>
      </w:r>
      <w:r w:rsidR="00757917">
        <w:rPr>
          <w:rFonts w:asciiTheme="minorEastAsia" w:hAnsiTheme="minorEastAsia" w:cstheme="minorHAnsi" w:hint="eastAsia"/>
          <w:color w:val="000000"/>
          <w:kern w:val="0"/>
          <w:lang w:eastAsia="zh-CN"/>
        </w:rPr>
        <w:t xml:space="preserve"> </w:t>
      </w:r>
    </w:p>
    <w:p w14:paraId="66BBBD5C" w14:textId="77777777" w:rsidR="00757917" w:rsidRPr="002E4293" w:rsidRDefault="00757917" w:rsidP="00757917">
      <w:pPr>
        <w:pStyle w:val="a3"/>
        <w:widowControl/>
        <w:ind w:leftChars="0" w:left="120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723F8EA7" w14:textId="28002BB2" w:rsidR="00BF22AB" w:rsidRDefault="00BF22AB" w:rsidP="001E2B96">
      <w:pPr>
        <w:pStyle w:val="a3"/>
        <w:widowControl/>
        <w:numPr>
          <w:ilvl w:val="0"/>
          <w:numId w:val="8"/>
        </w:numPr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p w14:paraId="608ED096" w14:textId="74E0E1B3" w:rsidR="001E2B96" w:rsidRPr="001E2B96" w:rsidRDefault="00DA2492" w:rsidP="001E2B96">
      <w:pPr>
        <w:pStyle w:val="a3"/>
        <w:widowControl/>
        <w:numPr>
          <w:ilvl w:val="0"/>
          <w:numId w:val="8"/>
        </w:numPr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  <w:r w:rsidRPr="001E2B96">
        <w:rPr>
          <w:rFonts w:ascii="DengXian" w:eastAsia="DengXian" w:hAnsi="DengXian" w:cstheme="minorHAnsi" w:hint="eastAsia"/>
          <w:color w:val="000000"/>
          <w:kern w:val="0"/>
          <w:lang w:eastAsia="zh-CN"/>
        </w:rPr>
        <w:t>我代表本单位同意我方作为</w:t>
      </w:r>
      <w:r w:rsidRPr="001E2B96">
        <w:rPr>
          <w:rFonts w:ascii="DengXian" w:eastAsia="DengXian" w:hAnsi="DengXian" w:cstheme="minorHAnsi"/>
          <w:color w:val="000000"/>
          <w:kern w:val="0"/>
          <w:lang w:eastAsia="zh-CN"/>
        </w:rPr>
        <w:t>ACP</w:t>
      </w:r>
      <w:r w:rsidRPr="001E2B96">
        <w:rPr>
          <w:rFonts w:ascii="DengXian" w:eastAsia="DengXian" w:hAnsi="DengXian" w:cstheme="minorHAnsi" w:hint="eastAsia"/>
          <w:color w:val="000000"/>
          <w:kern w:val="0"/>
          <w:lang w:eastAsia="zh-CN"/>
        </w:rPr>
        <w:t>会遵守所有</w:t>
      </w:r>
      <w:r w:rsidRPr="001E2B96">
        <w:rPr>
          <w:rFonts w:ascii="DengXian" w:eastAsia="DengXian" w:hAnsi="DengXian" w:cstheme="minorHAnsi"/>
          <w:color w:val="000000"/>
          <w:kern w:val="0"/>
          <w:lang w:eastAsia="zh-CN"/>
        </w:rPr>
        <w:t>ACP</w:t>
      </w:r>
      <w:r w:rsidRPr="001E2B96">
        <w:rPr>
          <w:rFonts w:ascii="DengXian" w:eastAsia="DengXian" w:hAnsi="DengXian" w:cstheme="minorHAnsi" w:hint="eastAsia"/>
          <w:color w:val="000000"/>
          <w:kern w:val="0"/>
          <w:lang w:eastAsia="zh-CN"/>
        </w:rPr>
        <w:t>的职责</w:t>
      </w:r>
      <w:r w:rsidRPr="001E2B96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 ____</w:t>
      </w:r>
      <w:r w:rsidR="001E2B96" w:rsidRPr="001E2B96">
        <w:rPr>
          <w:rFonts w:ascii="DengXian" w:eastAsia="DengXian" w:hAnsi="DengXian" w:cstheme="minorHAnsi"/>
          <w:color w:val="000000"/>
          <w:kern w:val="0"/>
          <w:lang w:eastAsia="zh-CN"/>
        </w:rPr>
        <w:t xml:space="preserve"> </w:t>
      </w:r>
    </w:p>
    <w:bookmarkEnd w:id="2"/>
    <w:p w14:paraId="5977C569" w14:textId="77777777" w:rsidR="00683B37" w:rsidRPr="001E2B96" w:rsidRDefault="00683B37" w:rsidP="00683B37">
      <w:pPr>
        <w:pStyle w:val="a3"/>
        <w:widowControl/>
        <w:ind w:leftChars="0"/>
        <w:rPr>
          <w:rFonts w:ascii="DengXian" w:eastAsia="DengXian" w:hAnsi="DengXian" w:cstheme="minorHAnsi"/>
          <w:color w:val="000000"/>
          <w:kern w:val="0"/>
          <w:lang w:eastAsia="zh-CN"/>
        </w:rPr>
      </w:pPr>
    </w:p>
    <w:bookmarkEnd w:id="6"/>
    <w:p w14:paraId="0C747D7E" w14:textId="59078B6D" w:rsidR="00757917" w:rsidRPr="00AA1C8C" w:rsidRDefault="00DA2492" w:rsidP="00757917">
      <w:pPr>
        <w:pStyle w:val="a3"/>
        <w:numPr>
          <w:ilvl w:val="0"/>
          <w:numId w:val="8"/>
        </w:numPr>
        <w:ind w:leftChars="0"/>
        <w:rPr>
          <w:rFonts w:ascii="DengXian" w:eastAsia="DengXian" w:hAnsi="DengXian" w:cstheme="minorHAnsi"/>
          <w:lang w:eastAsia="zh-CN"/>
        </w:rPr>
      </w:pPr>
      <w:r w:rsidRPr="00385D6F">
        <w:rPr>
          <w:rFonts w:ascii="DengXian" w:eastAsia="DengXian" w:hAnsi="DengXian" w:cstheme="minorHAnsi" w:hint="eastAsia"/>
          <w:color w:val="000000"/>
          <w:kern w:val="0"/>
          <w:lang w:eastAsia="zh-CN"/>
        </w:rPr>
        <w:t>对应教育目标表格：</w:t>
      </w:r>
      <w:r w:rsidRPr="00235C26">
        <w:rPr>
          <w:rFonts w:ascii="DengXian" w:eastAsia="DengXian" w:hAnsi="DengXian" w:cstheme="minorHAnsi" w:hint="eastAsia"/>
          <w:lang w:val="zh-Hans" w:eastAsia="zh-CN"/>
        </w:rPr>
        <w:t>对比上一个周期的认证，是否有变动</w:t>
      </w:r>
      <w:r w:rsidRPr="00235C26">
        <w:rPr>
          <w:rFonts w:ascii="DengXian" w:eastAsia="DengXian" w:hAnsi="DengXian" w:cstheme="minorHAnsi"/>
          <w:lang w:val="zh-Hans" w:eastAsia="zh-CN"/>
        </w:rPr>
        <w:t>?</w:t>
      </w:r>
    </w:p>
    <w:p w14:paraId="6BFF1540" w14:textId="772011A6" w:rsidR="00757917" w:rsidRPr="00235C26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proofErr w:type="gramStart"/>
      <w:r w:rsidRPr="00235C26">
        <w:rPr>
          <w:rFonts w:ascii="DengXian" w:eastAsia="DengXian" w:hAnsi="DengXian" w:cstheme="minorHAnsi" w:hint="eastAsia"/>
          <w:lang w:eastAsia="zh-CN"/>
        </w:rPr>
        <w:t>否</w:t>
      </w:r>
      <w:proofErr w:type="gramEnd"/>
    </w:p>
    <w:p w14:paraId="63BB368E" w14:textId="59829BE5" w:rsidR="00683B37" w:rsidRPr="00757917" w:rsidRDefault="00DA2492" w:rsidP="00757917">
      <w:pPr>
        <w:pStyle w:val="a3"/>
        <w:numPr>
          <w:ilvl w:val="1"/>
          <w:numId w:val="8"/>
        </w:numPr>
        <w:ind w:leftChars="0"/>
        <w:rPr>
          <w:rFonts w:ascii="DengXian" w:eastAsia="DengXian" w:hAnsi="DengXian" w:cstheme="minorHAnsi"/>
        </w:rPr>
      </w:pPr>
      <w:r w:rsidRPr="00235C26">
        <w:rPr>
          <w:rFonts w:ascii="DengXian" w:eastAsia="DengXian" w:hAnsi="DengXian" w:cstheme="minorHAnsi" w:hint="eastAsia"/>
          <w:lang w:eastAsia="zh-CN"/>
        </w:rPr>
        <w:t>是</w:t>
      </w:r>
      <w:r w:rsidRPr="00235C26">
        <w:rPr>
          <w:rFonts w:ascii="DengXian" w:eastAsia="DengXian" w:hAnsi="DengXian" w:cstheme="minorHAnsi"/>
          <w:lang w:eastAsia="zh-CN"/>
        </w:rPr>
        <w:t xml:space="preserve">, </w:t>
      </w:r>
      <w:r w:rsidRPr="00757917">
        <w:rPr>
          <w:rFonts w:ascii="DengXian" w:eastAsia="DengXian" w:hAnsi="DengXian" w:cstheme="minorHAnsi" w:hint="eastAsia"/>
          <w:color w:val="000000"/>
          <w:kern w:val="0"/>
          <w:lang w:eastAsia="zh-CN"/>
        </w:rPr>
        <w:t>请完成以下表格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9D5922" w:rsidRPr="00683B37" w14:paraId="0017EEC0" w14:textId="77777777" w:rsidTr="006E45F0">
        <w:tc>
          <w:tcPr>
            <w:tcW w:w="6516" w:type="dxa"/>
          </w:tcPr>
          <w:bookmarkEnd w:id="5"/>
          <w:p w14:paraId="2C8D89C8" w14:textId="3BB736AA" w:rsidR="009D5922" w:rsidRPr="00683B37" w:rsidRDefault="00912096" w:rsidP="009D5922">
            <w:pPr>
              <w:rPr>
                <w:rFonts w:ascii="DengXian" w:eastAsia="DengXian" w:hAnsi="DengXian" w:cstheme="minorHAnsi"/>
              </w:rPr>
            </w:pPr>
            <w:r>
              <w:rPr>
                <w:rFonts w:ascii="DengXian" w:eastAsia="DengXian" w:hAnsi="DengXian" w:hint="eastAsia"/>
                <w:lang w:val="zh-Hans"/>
              </w:rPr>
              <w:t>必修</w:t>
            </w:r>
            <w:r w:rsidR="00385D6F" w:rsidRPr="00683B37">
              <w:rPr>
                <w:rFonts w:ascii="DengXian" w:eastAsia="DengXian" w:hAnsi="DengXian"/>
                <w:lang w:val="zh-Hans"/>
              </w:rPr>
              <w:t>教育目标</w:t>
            </w:r>
            <w:r w:rsidR="009D5922" w:rsidRPr="00683B37">
              <w:rPr>
                <w:rFonts w:ascii="DengXian" w:eastAsia="DengXian" w:hAnsi="DengXian" w:cstheme="minorHAnsi"/>
              </w:rPr>
              <w:t xml:space="preserve"> </w:t>
            </w:r>
            <w:r>
              <w:rPr>
                <w:rFonts w:ascii="DengXian" w:eastAsia="DengXian" w:hAnsi="DengXian" w:cstheme="minorHAnsi" w:hint="eastAsia"/>
                <w:lang w:eastAsia="zh-CN"/>
              </w:rPr>
              <w:t>REO</w:t>
            </w:r>
          </w:p>
        </w:tc>
        <w:tc>
          <w:tcPr>
            <w:tcW w:w="1780" w:type="dxa"/>
          </w:tcPr>
          <w:p w14:paraId="4CEB75ED" w14:textId="4BB1515C" w:rsidR="009D5922" w:rsidRPr="00683B37" w:rsidRDefault="00385D6F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/>
                <w:lang w:val="zh-Hans"/>
              </w:rPr>
              <w:t>课堂序号编码</w:t>
            </w:r>
          </w:p>
        </w:tc>
      </w:tr>
      <w:tr w:rsidR="00683B37" w:rsidRPr="00683B37" w14:paraId="34863EB6" w14:textId="77777777" w:rsidTr="0064773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1430E3D" w14:textId="7BEA9F11" w:rsidR="00683B37" w:rsidRPr="00683B37" w:rsidRDefault="00683B37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>Section 1: Core Concept 第一部分：核心概念</w:t>
            </w:r>
          </w:p>
        </w:tc>
      </w:tr>
      <w:tr w:rsidR="006E45F0" w:rsidRPr="00683B37" w14:paraId="590C18DB" w14:textId="77777777" w:rsidTr="006E45F0">
        <w:tc>
          <w:tcPr>
            <w:tcW w:w="6516" w:type="dxa"/>
          </w:tcPr>
          <w:p w14:paraId="032DE45B" w14:textId="6A17E64D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1.1  </w:t>
            </w:r>
            <w:r w:rsidR="00D827C1" w:rsidRPr="00683B37">
              <w:rPr>
                <w:rFonts w:ascii="DengXian" w:eastAsia="DengXian" w:hAnsi="DengXian" w:cstheme="minorHAnsi"/>
              </w:rPr>
              <w:t xml:space="preserve"> Explain and demonstrate the concept of Automatic Reinforcement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解释并展示自动强化的概念</w:t>
            </w:r>
          </w:p>
        </w:tc>
        <w:tc>
          <w:tcPr>
            <w:tcW w:w="1780" w:type="dxa"/>
          </w:tcPr>
          <w:p w14:paraId="129E2C09" w14:textId="666DE0D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733F75C" w14:textId="77777777" w:rsidTr="006E45F0">
        <w:tc>
          <w:tcPr>
            <w:tcW w:w="6516" w:type="dxa"/>
          </w:tcPr>
          <w:p w14:paraId="40227442" w14:textId="583ECDE3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>1.2  </w:t>
            </w:r>
            <w:r w:rsidR="00D827C1" w:rsidRPr="00683B37">
              <w:rPr>
                <w:rFonts w:ascii="DengXian" w:eastAsia="DengXian" w:hAnsi="DengXian" w:cstheme="minorHAnsi"/>
              </w:rPr>
              <w:t>Explain and demonstrate examples of Operant Behavior</w:t>
            </w:r>
            <w:r w:rsidR="00385D6F" w:rsidRPr="00683B37">
              <w:rPr>
                <w:rFonts w:ascii="DengXian" w:eastAsia="DengXian" w:hAnsi="DengXian"/>
                <w:lang w:val="zh-Hans"/>
              </w:rPr>
              <w:t xml:space="preserve">解释并展示操作型行为的例子 </w:t>
            </w:r>
          </w:p>
        </w:tc>
        <w:tc>
          <w:tcPr>
            <w:tcW w:w="1780" w:type="dxa"/>
          </w:tcPr>
          <w:p w14:paraId="04D2D4A2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1565B063" w14:textId="77777777" w:rsidTr="006E45F0">
        <w:tc>
          <w:tcPr>
            <w:tcW w:w="6516" w:type="dxa"/>
          </w:tcPr>
          <w:p w14:paraId="0FA55A38" w14:textId="0C33B339" w:rsidR="006E45F0" w:rsidRPr="00683B37" w:rsidRDefault="006E45F0" w:rsidP="00D827C1">
            <w:pPr>
              <w:ind w:left="120" w:hangingChars="50" w:hanging="120"/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1.3  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variations and applications of Establishing Operations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解释建立性（动机）操作的变化与应用 </w:t>
            </w:r>
          </w:p>
        </w:tc>
        <w:tc>
          <w:tcPr>
            <w:tcW w:w="1780" w:type="dxa"/>
          </w:tcPr>
          <w:p w14:paraId="5582C8FF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19A55029" w14:textId="77777777" w:rsidTr="006E45F0">
        <w:tc>
          <w:tcPr>
            <w:tcW w:w="6516" w:type="dxa"/>
          </w:tcPr>
          <w:p w14:paraId="792C7FF5" w14:textId="48DF7C98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1.4  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variations and applications of Abolishing Operations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解释消弱性（动机）操作的变化与应用</w:t>
            </w:r>
          </w:p>
        </w:tc>
        <w:tc>
          <w:tcPr>
            <w:tcW w:w="1780" w:type="dxa"/>
          </w:tcPr>
          <w:p w14:paraId="3B35CA7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E926BC2" w14:textId="77777777" w:rsidTr="006E45F0">
        <w:tc>
          <w:tcPr>
            <w:tcW w:w="6516" w:type="dxa"/>
          </w:tcPr>
          <w:p w14:paraId="76010451" w14:textId="0069B733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1.5  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variations and applications of Extinction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解释消弱（消减）的变化与应用</w:t>
            </w:r>
          </w:p>
        </w:tc>
        <w:tc>
          <w:tcPr>
            <w:tcW w:w="1780" w:type="dxa"/>
          </w:tcPr>
          <w:p w14:paraId="200F85F3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6B6A542" w14:textId="77777777" w:rsidTr="006E45F0">
        <w:tc>
          <w:tcPr>
            <w:tcW w:w="6516" w:type="dxa"/>
          </w:tcPr>
          <w:p w14:paraId="223CB8F6" w14:textId="77ECF60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1.6  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recognize variations of Stimulus Classes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解释并辨认不同的刺激群组 </w:t>
            </w:r>
          </w:p>
        </w:tc>
        <w:tc>
          <w:tcPr>
            <w:tcW w:w="1780" w:type="dxa"/>
          </w:tcPr>
          <w:p w14:paraId="0E9073C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D23A2EB" w14:textId="77777777" w:rsidTr="006E45F0">
        <w:tc>
          <w:tcPr>
            <w:tcW w:w="6516" w:type="dxa"/>
          </w:tcPr>
          <w:p w14:paraId="37EEBA81" w14:textId="0A3F804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1.7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Explain Operant Conditioning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解释操作制约 </w:t>
            </w:r>
          </w:p>
        </w:tc>
        <w:tc>
          <w:tcPr>
            <w:tcW w:w="1780" w:type="dxa"/>
          </w:tcPr>
          <w:p w14:paraId="5C75C56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6F140DE5" w14:textId="77777777" w:rsidTr="006E45F0">
        <w:tc>
          <w:tcPr>
            <w:tcW w:w="6516" w:type="dxa"/>
          </w:tcPr>
          <w:p w14:paraId="4B2DCD50" w14:textId="04731FD8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1.8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Respondent Conditioning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解释反应制约</w:t>
            </w:r>
          </w:p>
        </w:tc>
        <w:tc>
          <w:tcPr>
            <w:tcW w:w="1780" w:type="dxa"/>
          </w:tcPr>
          <w:p w14:paraId="372A5BE4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6CEEF645" w14:textId="77777777" w:rsidTr="006E45F0">
        <w:tc>
          <w:tcPr>
            <w:tcW w:w="6516" w:type="dxa"/>
          </w:tcPr>
          <w:p w14:paraId="6F6602C0" w14:textId="1C74A24D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1.9  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different types of behavioral patterns related to Schedules of Reinforcement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解释与增强计划表相关的不同行为型态 </w:t>
            </w:r>
          </w:p>
        </w:tc>
        <w:tc>
          <w:tcPr>
            <w:tcW w:w="1780" w:type="dxa"/>
          </w:tcPr>
          <w:p w14:paraId="378463A1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54A3F9F" w14:textId="77777777" w:rsidTr="006E45F0">
        <w:tc>
          <w:tcPr>
            <w:tcW w:w="6516" w:type="dxa"/>
          </w:tcPr>
          <w:p w14:paraId="266AACA7" w14:textId="7A610823" w:rsidR="006E45F0" w:rsidRPr="00683B37" w:rsidRDefault="006E45F0" w:rsidP="00D827C1">
            <w:pPr>
              <w:ind w:left="120" w:hangingChars="50" w:hanging="120"/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1.10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Explain and use Positive Reinforcement to increase behavior 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解释并使用正强化来增加行为 </w:t>
            </w:r>
          </w:p>
        </w:tc>
        <w:tc>
          <w:tcPr>
            <w:tcW w:w="1780" w:type="dxa"/>
          </w:tcPr>
          <w:p w14:paraId="656E589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7F3A63A4" w14:textId="77777777" w:rsidTr="006E45F0">
        <w:tc>
          <w:tcPr>
            <w:tcW w:w="6516" w:type="dxa"/>
          </w:tcPr>
          <w:p w14:paraId="1C77A6A2" w14:textId="19D672D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1.11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use Negative Reinforcement to increase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> 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>解释并使用负强化来增加行为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</w:p>
        </w:tc>
        <w:tc>
          <w:tcPr>
            <w:tcW w:w="1780" w:type="dxa"/>
          </w:tcPr>
          <w:p w14:paraId="35404F99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E6081E3" w14:textId="77777777" w:rsidTr="006E45F0">
        <w:tc>
          <w:tcPr>
            <w:tcW w:w="6516" w:type="dxa"/>
          </w:tcPr>
          <w:p w14:paraId="7E0D7A38" w14:textId="7A8C34AC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1.12 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>Explain and use Positive Punishment to decrease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> </w:t>
            </w:r>
            <w:r w:rsidR="00385D6F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解释并使用正惩罚来减少行为 </w:t>
            </w:r>
          </w:p>
        </w:tc>
        <w:tc>
          <w:tcPr>
            <w:tcW w:w="1780" w:type="dxa"/>
          </w:tcPr>
          <w:p w14:paraId="6616A90F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E068CC8" w14:textId="77777777" w:rsidTr="006E45F0">
        <w:tc>
          <w:tcPr>
            <w:tcW w:w="6516" w:type="dxa"/>
          </w:tcPr>
          <w:p w14:paraId="2763A859" w14:textId="7DFFF95A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1.13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Explain and use Negative Punishment to decrease behavior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解释并使用负惩罚来减少行为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</w:p>
        </w:tc>
        <w:tc>
          <w:tcPr>
            <w:tcW w:w="1780" w:type="dxa"/>
          </w:tcPr>
          <w:p w14:paraId="353E31BA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23184E3" w14:textId="77777777" w:rsidTr="006E45F0">
        <w:tc>
          <w:tcPr>
            <w:tcW w:w="6516" w:type="dxa"/>
          </w:tcPr>
          <w:p w14:paraId="4C5390D3" w14:textId="40BEC10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1.14 Explain different Types of Reinforcers and their advantages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解释不同类型的强化物与他们的优点</w:t>
            </w:r>
          </w:p>
        </w:tc>
        <w:tc>
          <w:tcPr>
            <w:tcW w:w="1780" w:type="dxa"/>
          </w:tcPr>
          <w:p w14:paraId="3CE7C306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561C45A1" w14:textId="77777777" w:rsidTr="006E45F0">
        <w:tc>
          <w:tcPr>
            <w:tcW w:w="6516" w:type="dxa"/>
          </w:tcPr>
          <w:p w14:paraId="60C3CBC9" w14:textId="124744B3" w:rsidR="006E45F0" w:rsidRPr="00683B37" w:rsidRDefault="006E45F0" w:rsidP="006E45F0">
            <w:pPr>
              <w:rPr>
                <w:rFonts w:ascii="DengXian" w:eastAsia="DengXian" w:hAnsi="DengXian" w:cstheme="minorHAnsi"/>
                <w:lang w:eastAsia="zh-CN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1.15 Explain the concept of Stimulus Control and how it applies to behavior </w:t>
            </w:r>
            <w:r w:rsidR="00683B37" w:rsidRPr="00683B37">
              <w:rPr>
                <w:rFonts w:ascii="DengXian" w:eastAsia="DengXian" w:hAnsi="DengXian" w:cstheme="minorHAnsi"/>
                <w:color w:val="282828"/>
              </w:rPr>
              <w:t>acquisition and reduction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解释刺激控制的概念及如何使用到行为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 w:eastAsia="zh-CN"/>
              </w:rPr>
              <w:t>的习得与减少</w:t>
            </w:r>
          </w:p>
        </w:tc>
        <w:tc>
          <w:tcPr>
            <w:tcW w:w="1780" w:type="dxa"/>
          </w:tcPr>
          <w:p w14:paraId="526DB742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4A2FBF11" w14:textId="77777777" w:rsidTr="006E45F0">
        <w:tc>
          <w:tcPr>
            <w:tcW w:w="6516" w:type="dxa"/>
          </w:tcPr>
          <w:p w14:paraId="504AA46D" w14:textId="719AC795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1.16 Explain how to establish and teach Stimulus Discrimination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解释如何建立和教导刺激区辨 </w:t>
            </w:r>
          </w:p>
        </w:tc>
        <w:tc>
          <w:tcPr>
            <w:tcW w:w="1780" w:type="dxa"/>
          </w:tcPr>
          <w:p w14:paraId="5A92BB7E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062EC007" w14:textId="77777777" w:rsidTr="006E45F0">
        <w:tc>
          <w:tcPr>
            <w:tcW w:w="6516" w:type="dxa"/>
          </w:tcPr>
          <w:p w14:paraId="24C1D767" w14:textId="35E12E6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1.17 Explain how to establish and teach Stimulus Generalization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解释如何建立和教导刺激泛化</w:t>
            </w:r>
          </w:p>
        </w:tc>
        <w:tc>
          <w:tcPr>
            <w:tcW w:w="1780" w:type="dxa"/>
          </w:tcPr>
          <w:p w14:paraId="3B71574C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25CC2BBF" w14:textId="77777777" w:rsidTr="006E45F0">
        <w:tc>
          <w:tcPr>
            <w:tcW w:w="6516" w:type="dxa"/>
          </w:tcPr>
          <w:p w14:paraId="4A896F9C" w14:textId="54DC800B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1.18 Explain how Verbal Behavior is conceptualized and the different functional categories</w:t>
            </w:r>
            <w:r w:rsidR="00D827C1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解释语言行为如何概念化以及不同的功能类别 </w:t>
            </w:r>
          </w:p>
        </w:tc>
        <w:tc>
          <w:tcPr>
            <w:tcW w:w="1780" w:type="dxa"/>
          </w:tcPr>
          <w:p w14:paraId="158B8DD0" w14:textId="77777777" w:rsidR="006E45F0" w:rsidRPr="00683B37" w:rsidRDefault="006E45F0" w:rsidP="006E45F0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23328668" w14:textId="77777777" w:rsidTr="009B18D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486D4666" w14:textId="13C3243A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2 Recording and Measuring Behavior </w:t>
            </w:r>
            <w:r w:rsidRPr="00683B37">
              <w:rPr>
                <w:rFonts w:ascii="DengXian" w:eastAsia="DengXian" w:hAnsi="DengXian"/>
                <w:lang w:val="zh-Hans"/>
              </w:rPr>
              <w:t xml:space="preserve">第二部分 记录与测量行为  </w:t>
            </w:r>
          </w:p>
        </w:tc>
      </w:tr>
      <w:tr w:rsidR="00DA72DE" w:rsidRPr="00683B37" w14:paraId="62601BAF" w14:textId="77777777" w:rsidTr="006E45F0">
        <w:tc>
          <w:tcPr>
            <w:tcW w:w="6516" w:type="dxa"/>
          </w:tcPr>
          <w:p w14:paraId="645B04F8" w14:textId="275D7E40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2.1  Create Behavioral Definitions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创设行为定义</w:t>
            </w:r>
          </w:p>
        </w:tc>
        <w:tc>
          <w:tcPr>
            <w:tcW w:w="1780" w:type="dxa"/>
          </w:tcPr>
          <w:p w14:paraId="12DA78F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51D28FD" w14:textId="77777777" w:rsidTr="006E45F0">
        <w:tc>
          <w:tcPr>
            <w:tcW w:w="6516" w:type="dxa"/>
          </w:tcPr>
          <w:p w14:paraId="1C12F4FF" w14:textId="5C49E21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2.2  Evaluate Permanent Products as a data collection method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评估永久产物作为数据纪录方式</w:t>
            </w:r>
          </w:p>
        </w:tc>
        <w:tc>
          <w:tcPr>
            <w:tcW w:w="1780" w:type="dxa"/>
          </w:tcPr>
          <w:p w14:paraId="1E4DAE1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A3A39F0" w14:textId="77777777" w:rsidTr="006E45F0">
        <w:tc>
          <w:tcPr>
            <w:tcW w:w="6516" w:type="dxa"/>
          </w:tcPr>
          <w:p w14:paraId="6ABA29F4" w14:textId="4FDF942B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2.3  Demonstrate data collection with Frequency Recording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使用频率记录收集数据</w:t>
            </w:r>
          </w:p>
        </w:tc>
        <w:tc>
          <w:tcPr>
            <w:tcW w:w="1780" w:type="dxa"/>
          </w:tcPr>
          <w:p w14:paraId="02E870C0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F3FAF40" w14:textId="77777777" w:rsidTr="006E45F0">
        <w:tc>
          <w:tcPr>
            <w:tcW w:w="6516" w:type="dxa"/>
          </w:tcPr>
          <w:p w14:paraId="16CD6AE8" w14:textId="38AF962E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2.4  Demonstrate data collection with Rate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使用比率数据收集</w:t>
            </w:r>
          </w:p>
        </w:tc>
        <w:tc>
          <w:tcPr>
            <w:tcW w:w="1780" w:type="dxa"/>
          </w:tcPr>
          <w:p w14:paraId="618B1208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5A17D7A2" w14:textId="77777777" w:rsidTr="006E45F0">
        <w:tc>
          <w:tcPr>
            <w:tcW w:w="6516" w:type="dxa"/>
          </w:tcPr>
          <w:p w14:paraId="3932E4C5" w14:textId="21FAA381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2.5  Demonstrate data collection with Partial and Whole Interval Recording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使用部分和全</w:t>
            </w:r>
            <w:r w:rsidR="00683B37" w:rsidRPr="00683B37">
              <w:rPr>
                <w:rFonts w:ascii="DengXian" w:eastAsia="DengXian" w:hAnsi="DengXian"/>
                <w:lang w:val="zh-Hans"/>
              </w:rPr>
              <w:t>时距记录收集数据</w:t>
            </w:r>
          </w:p>
        </w:tc>
        <w:tc>
          <w:tcPr>
            <w:tcW w:w="1780" w:type="dxa"/>
          </w:tcPr>
          <w:p w14:paraId="707F2E15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1E86CD4C" w14:textId="77777777" w:rsidTr="006E45F0">
        <w:tc>
          <w:tcPr>
            <w:tcW w:w="6516" w:type="dxa"/>
          </w:tcPr>
          <w:p w14:paraId="5FB8535E" w14:textId="6030445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2.6  Demonstrate data collection with Momentary Time Sampling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使用瞬间时间取样收集数据</w:t>
            </w:r>
          </w:p>
        </w:tc>
        <w:tc>
          <w:tcPr>
            <w:tcW w:w="1780" w:type="dxa"/>
          </w:tcPr>
          <w:p w14:paraId="3D631E1B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849CA4E" w14:textId="77777777" w:rsidTr="006E45F0">
        <w:tc>
          <w:tcPr>
            <w:tcW w:w="6516" w:type="dxa"/>
          </w:tcPr>
          <w:p w14:paraId="347EAE22" w14:textId="29A8D85A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2.7 Explain the importance of Accuracy Based on Observing Behavioral Definitions </w:t>
            </w:r>
            <w:r w:rsidR="00683B37" w:rsidRPr="00683B37">
              <w:rPr>
                <w:rFonts w:ascii="DengXian" w:eastAsia="DengXian" w:hAnsi="DengXian"/>
                <w:lang w:val="zh-Hans"/>
              </w:rPr>
              <w:t>解释观察行为定义之（测量的）正确性的重要</w:t>
            </w:r>
          </w:p>
        </w:tc>
        <w:tc>
          <w:tcPr>
            <w:tcW w:w="1780" w:type="dxa"/>
          </w:tcPr>
          <w:p w14:paraId="7AEB19CD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320722A3" w14:textId="77777777" w:rsidTr="006E45F0">
        <w:tc>
          <w:tcPr>
            <w:tcW w:w="6516" w:type="dxa"/>
          </w:tcPr>
          <w:p w14:paraId="31E2DD7D" w14:textId="535024E3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2.8 Demonstrate data collection with Percentage Accuracy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使用百分比正确收集数据</w:t>
            </w:r>
          </w:p>
        </w:tc>
        <w:tc>
          <w:tcPr>
            <w:tcW w:w="1780" w:type="dxa"/>
          </w:tcPr>
          <w:p w14:paraId="6757E55E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372C6D01" w14:textId="77777777" w:rsidTr="006E45F0">
        <w:tc>
          <w:tcPr>
            <w:tcW w:w="6516" w:type="dxa"/>
          </w:tcPr>
          <w:p w14:paraId="56C898BC" w14:textId="73A58CEF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2.9 Explain the importance and considerations in choosing Appropriate Measurement Systems </w:t>
            </w:r>
            <w:r w:rsidR="00683B37" w:rsidRPr="00683B37">
              <w:rPr>
                <w:rFonts w:ascii="DengXian" w:eastAsia="DengXian" w:hAnsi="DengXian"/>
                <w:lang w:val="zh-Hans"/>
              </w:rPr>
              <w:t>解释选择合适的测量系统的重要性并且相关的考量</w:t>
            </w:r>
          </w:p>
        </w:tc>
        <w:tc>
          <w:tcPr>
            <w:tcW w:w="1780" w:type="dxa"/>
          </w:tcPr>
          <w:p w14:paraId="6898561C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153A3C62" w14:textId="77777777" w:rsidTr="003C137E">
        <w:tc>
          <w:tcPr>
            <w:tcW w:w="6516" w:type="dxa"/>
          </w:tcPr>
          <w:p w14:paraId="6F91C587" w14:textId="3117A9DA" w:rsidR="00DA72DE" w:rsidRPr="00683B37" w:rsidRDefault="00DA72DE" w:rsidP="003C137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2.10 Demonstrate data collection with Trial by Trial Data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使用逐一回合数据做数据收集</w:t>
            </w:r>
          </w:p>
        </w:tc>
        <w:tc>
          <w:tcPr>
            <w:tcW w:w="1780" w:type="dxa"/>
          </w:tcPr>
          <w:p w14:paraId="4653BB03" w14:textId="77777777" w:rsidR="00DA72DE" w:rsidRPr="00683B37" w:rsidRDefault="00DA72DE" w:rsidP="003C137E">
            <w:pPr>
              <w:rPr>
                <w:rFonts w:ascii="DengXian" w:eastAsia="DengXian" w:hAnsi="DengXian" w:cstheme="minorHAnsi"/>
              </w:rPr>
            </w:pPr>
          </w:p>
        </w:tc>
      </w:tr>
      <w:tr w:rsidR="00DA72DE" w:rsidRPr="00683B37" w14:paraId="2C8C545A" w14:textId="77777777" w:rsidTr="006E45F0">
        <w:tc>
          <w:tcPr>
            <w:tcW w:w="6516" w:type="dxa"/>
          </w:tcPr>
          <w:p w14:paraId="3E5E8A5E" w14:textId="119D6385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2.11 Demonstrate data collection with Cold Probe Data </w:t>
            </w:r>
            <w:r w:rsidR="00683B37" w:rsidRPr="00683B37">
              <w:rPr>
                <w:rFonts w:ascii="DengXian" w:eastAsia="DengXian" w:hAnsi="DengXian"/>
                <w:lang w:val="zh-Hans"/>
              </w:rPr>
              <w:t>使用冷</w:t>
            </w:r>
            <w:r w:rsidR="00683B37" w:rsidRPr="00683B37">
              <w:rPr>
                <w:rFonts w:ascii="DengXian" w:eastAsia="DengXian" w:hAnsi="DengXian" w:hint="eastAsia"/>
                <w:lang w:val="zh-Hans"/>
              </w:rPr>
              <w:t>试探</w:t>
            </w:r>
            <w:r w:rsidR="00683B37" w:rsidRPr="00683B37">
              <w:rPr>
                <w:rFonts w:ascii="DengXian" w:eastAsia="DengXian" w:hAnsi="DengXian"/>
                <w:lang w:val="zh-Hans"/>
              </w:rPr>
              <w:t>做数据收集</w:t>
            </w:r>
          </w:p>
        </w:tc>
        <w:tc>
          <w:tcPr>
            <w:tcW w:w="1780" w:type="dxa"/>
          </w:tcPr>
          <w:p w14:paraId="4BEF0B2B" w14:textId="77777777" w:rsidR="00DA72DE" w:rsidRPr="00683B37" w:rsidRDefault="00DA72DE" w:rsidP="00DA72DE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1054CF75" w14:textId="77777777" w:rsidTr="00612A14">
        <w:tc>
          <w:tcPr>
            <w:tcW w:w="8296" w:type="dxa"/>
            <w:gridSpan w:val="2"/>
            <w:shd w:val="clear" w:color="auto" w:fill="F2F2F2" w:themeFill="background1" w:themeFillShade="F2"/>
          </w:tcPr>
          <w:p w14:paraId="6A9279BA" w14:textId="286F52EB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3: Single Case Designs </w:t>
            </w:r>
            <w:r w:rsidRPr="00683B37">
              <w:rPr>
                <w:rFonts w:ascii="DengXian" w:eastAsia="DengXian" w:hAnsi="DengXian"/>
                <w:lang w:val="zh-Hans"/>
              </w:rPr>
              <w:t>第三单元：单一个案</w:t>
            </w:r>
            <w:r>
              <w:rPr>
                <w:rFonts w:ascii="DengXian" w:eastAsia="DengXian" w:hAnsi="DengXian" w:hint="eastAsia"/>
                <w:lang w:val="zh-Hans"/>
              </w:rPr>
              <w:t>实验</w:t>
            </w:r>
            <w:r w:rsidRPr="00683B37">
              <w:rPr>
                <w:rFonts w:ascii="DengXian" w:eastAsia="DengXian" w:hAnsi="DengXian"/>
                <w:lang w:val="zh-Hans"/>
              </w:rPr>
              <w:t>设计</w:t>
            </w:r>
          </w:p>
        </w:tc>
      </w:tr>
      <w:tr w:rsidR="00F72B5D" w:rsidRPr="00683B37" w14:paraId="2B17D513" w14:textId="77777777" w:rsidTr="006E45F0">
        <w:tc>
          <w:tcPr>
            <w:tcW w:w="6516" w:type="dxa"/>
          </w:tcPr>
          <w:p w14:paraId="20A76AC9" w14:textId="36FE0C42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3.1  Use Reversal/Withdrawal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使用倒反设计</w:t>
            </w:r>
          </w:p>
        </w:tc>
        <w:tc>
          <w:tcPr>
            <w:tcW w:w="1780" w:type="dxa"/>
          </w:tcPr>
          <w:p w14:paraId="51B86C19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119649D" w14:textId="77777777" w:rsidTr="006E45F0">
        <w:tc>
          <w:tcPr>
            <w:tcW w:w="6516" w:type="dxa"/>
          </w:tcPr>
          <w:p w14:paraId="4C55F326" w14:textId="7F374968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3.2  Use Multi-element/Alternating Treatments designs 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使用交替处理实验设计</w:t>
            </w:r>
          </w:p>
        </w:tc>
        <w:tc>
          <w:tcPr>
            <w:tcW w:w="1780" w:type="dxa"/>
          </w:tcPr>
          <w:p w14:paraId="185DC9F4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EC1399" w14:textId="77777777" w:rsidTr="006E45F0">
        <w:tc>
          <w:tcPr>
            <w:tcW w:w="6516" w:type="dxa"/>
          </w:tcPr>
          <w:p w14:paraId="2635C61C" w14:textId="6ACBE7D3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3.3  Use Multiple Baseline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使用多基线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/>
              </w:rPr>
              <w:t>实验设计</w:t>
            </w:r>
          </w:p>
        </w:tc>
        <w:tc>
          <w:tcPr>
            <w:tcW w:w="1780" w:type="dxa"/>
          </w:tcPr>
          <w:p w14:paraId="77FDE94C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784F6EC0" w14:textId="77777777" w:rsidTr="006E45F0">
        <w:tc>
          <w:tcPr>
            <w:tcW w:w="6516" w:type="dxa"/>
          </w:tcPr>
          <w:p w14:paraId="15B8D2B0" w14:textId="624482DE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3.4  Interpret and make accurate determinations when comparing Phase Change Designs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当比较干预阶段改变时，能诠释数据并且做出正确的判断</w:t>
            </w:r>
          </w:p>
        </w:tc>
        <w:tc>
          <w:tcPr>
            <w:tcW w:w="1780" w:type="dxa"/>
          </w:tcPr>
          <w:p w14:paraId="6E77784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748777" w14:textId="77777777" w:rsidTr="006E45F0">
        <w:tc>
          <w:tcPr>
            <w:tcW w:w="6516" w:type="dxa"/>
          </w:tcPr>
          <w:p w14:paraId="1A58A5ED" w14:textId="7F39A9EB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3.5  Explain the Dependent Variable and how it is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lastRenderedPageBreak/>
              <w:t>何为依变项及其使用</w:t>
            </w:r>
          </w:p>
        </w:tc>
        <w:tc>
          <w:tcPr>
            <w:tcW w:w="1780" w:type="dxa"/>
          </w:tcPr>
          <w:p w14:paraId="55E2376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009126C6" w14:textId="77777777" w:rsidTr="006E45F0">
        <w:tc>
          <w:tcPr>
            <w:tcW w:w="6516" w:type="dxa"/>
          </w:tcPr>
          <w:p w14:paraId="2B7DD5A5" w14:textId="0181404F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3.6  Explain the Independent Variable and how it is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解释自变项及其使用 </w:t>
            </w:r>
          </w:p>
        </w:tc>
        <w:tc>
          <w:tcPr>
            <w:tcW w:w="1780" w:type="dxa"/>
          </w:tcPr>
          <w:p w14:paraId="1579E69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2A2A8B5" w14:textId="77777777" w:rsidTr="006E45F0">
        <w:tc>
          <w:tcPr>
            <w:tcW w:w="6516" w:type="dxa"/>
          </w:tcPr>
          <w:p w14:paraId="5B893892" w14:textId="0C9628BA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3.7  Explain what defines Functional Relationships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解释并定义功能关系</w:t>
            </w:r>
          </w:p>
        </w:tc>
        <w:tc>
          <w:tcPr>
            <w:tcW w:w="1780" w:type="dxa"/>
          </w:tcPr>
          <w:p w14:paraId="3A4C0D2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39843E5F" w14:textId="77777777" w:rsidTr="00EF664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7149DBDA" w14:textId="49CEA94C" w:rsidR="00683B37" w:rsidRPr="00683B37" w:rsidRDefault="00683B37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4: Behavioral Assessment </w:t>
            </w:r>
            <w:r w:rsidRPr="00683B37">
              <w:rPr>
                <w:rFonts w:ascii="DengXian" w:eastAsia="DengXian" w:hAnsi="DengXian" w:cstheme="minorHAnsi" w:hint="eastAsia"/>
                <w:lang w:eastAsia="zh-CN"/>
              </w:rPr>
              <w:t>第四单元：</w:t>
            </w:r>
            <w:r w:rsidRPr="00683B37">
              <w:rPr>
                <w:rFonts w:ascii="DengXian" w:eastAsia="DengXian" w:hAnsi="DengXian"/>
                <w:lang w:val="zh-Hans"/>
              </w:rPr>
              <w:t>行为评估</w:t>
            </w:r>
          </w:p>
        </w:tc>
      </w:tr>
      <w:tr w:rsidR="00F72B5D" w:rsidRPr="00683B37" w14:paraId="5C40AA56" w14:textId="77777777" w:rsidTr="006E45F0">
        <w:tc>
          <w:tcPr>
            <w:tcW w:w="6516" w:type="dxa"/>
          </w:tcPr>
          <w:p w14:paraId="215985E0" w14:textId="420C9751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4.1  Explain the concept of Functions of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解释行为功能的概念</w:t>
            </w:r>
          </w:p>
        </w:tc>
        <w:tc>
          <w:tcPr>
            <w:tcW w:w="1780" w:type="dxa"/>
          </w:tcPr>
          <w:p w14:paraId="0271A12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56EBDCB0" w14:textId="77777777" w:rsidTr="006E45F0">
        <w:tc>
          <w:tcPr>
            <w:tcW w:w="6516" w:type="dxa"/>
          </w:tcPr>
          <w:p w14:paraId="37D39C88" w14:textId="635FAABC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4.2  Explain Appropriate Observation Techniques and how and when they are used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解释合适的观察技术、如何及何时使用该项技术</w:t>
            </w:r>
          </w:p>
        </w:tc>
        <w:tc>
          <w:tcPr>
            <w:tcW w:w="1780" w:type="dxa"/>
          </w:tcPr>
          <w:p w14:paraId="4C28DE7A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2AA103F6" w14:textId="77777777" w:rsidTr="006E45F0">
        <w:tc>
          <w:tcPr>
            <w:tcW w:w="6516" w:type="dxa"/>
          </w:tcPr>
          <w:p w14:paraId="317E3B22" w14:textId="2F06699E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proofErr w:type="gramStart"/>
            <w:r w:rsidRPr="00683B37">
              <w:rPr>
                <w:rFonts w:ascii="DengXian" w:eastAsia="DengXian" w:hAnsi="DengXian" w:cstheme="minorHAnsi"/>
                <w:color w:val="282828"/>
              </w:rPr>
              <w:t>4.3  Explain</w:t>
            </w:r>
            <w:proofErr w:type="gramEnd"/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the difference between Correlation vs. Causation and how they each apply to behavioral assessment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解释关联与因果的不同及他们如何使用于行为评估</w:t>
            </w:r>
          </w:p>
        </w:tc>
        <w:tc>
          <w:tcPr>
            <w:tcW w:w="1780" w:type="dxa"/>
          </w:tcPr>
          <w:p w14:paraId="52AF501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721ACD9" w14:textId="77777777" w:rsidTr="006E45F0">
        <w:tc>
          <w:tcPr>
            <w:tcW w:w="6516" w:type="dxa"/>
          </w:tcPr>
          <w:p w14:paraId="3A5354C6" w14:textId="7BF3754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4.4  Conduct a Functional Analysis of problematic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对于问题行为做功能分析 </w:t>
            </w:r>
          </w:p>
        </w:tc>
        <w:tc>
          <w:tcPr>
            <w:tcW w:w="1780" w:type="dxa"/>
          </w:tcPr>
          <w:p w14:paraId="29E812B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5A96A884" w14:textId="77777777" w:rsidTr="006E45F0">
        <w:tc>
          <w:tcPr>
            <w:tcW w:w="6516" w:type="dxa"/>
          </w:tcPr>
          <w:p w14:paraId="71F0E289" w14:textId="13169619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proofErr w:type="gramStart"/>
            <w:r w:rsidRPr="00683B37">
              <w:rPr>
                <w:rFonts w:ascii="DengXian" w:eastAsia="DengXian" w:hAnsi="DengXian" w:cstheme="minorHAnsi"/>
                <w:color w:val="282828"/>
              </w:rPr>
              <w:t>4.5  Conduct</w:t>
            </w:r>
            <w:proofErr w:type="gramEnd"/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Developmental Language Assessments (e.g.</w:t>
            </w:r>
            <w:r w:rsidR="00683B37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ABLLS and VB-MAPP)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做发展语言评估（例如ABLLS和VB-MAPP）</w:t>
            </w:r>
          </w:p>
        </w:tc>
        <w:tc>
          <w:tcPr>
            <w:tcW w:w="1780" w:type="dxa"/>
          </w:tcPr>
          <w:p w14:paraId="412F9C94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E45F0" w:rsidRPr="00683B37" w14:paraId="3C12779E" w14:textId="77777777" w:rsidTr="006E45F0">
        <w:tc>
          <w:tcPr>
            <w:tcW w:w="6516" w:type="dxa"/>
          </w:tcPr>
          <w:p w14:paraId="60CBA61E" w14:textId="31C23181" w:rsidR="006E45F0" w:rsidRPr="00683B37" w:rsidRDefault="00F72B5D" w:rsidP="002453DE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4.6 Conduct Functional Skill Assessments (e.g., AFLS) </w:t>
            </w:r>
            <w:r w:rsidR="00683B37" w:rsidRPr="00683B37">
              <w:rPr>
                <w:rFonts w:ascii="DengXian" w:eastAsia="DengXian" w:hAnsi="DengXian"/>
                <w:lang w:val="zh-Hans"/>
              </w:rPr>
              <w:t>做功能性技能评估（例如AFLS）</w:t>
            </w:r>
          </w:p>
        </w:tc>
        <w:tc>
          <w:tcPr>
            <w:tcW w:w="1780" w:type="dxa"/>
          </w:tcPr>
          <w:p w14:paraId="7FB0C8C0" w14:textId="379B7742" w:rsidR="006E45F0" w:rsidRPr="00683B37" w:rsidRDefault="006E45F0" w:rsidP="002453DE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5E9C9D11" w14:textId="77777777" w:rsidTr="00BF212B">
        <w:tc>
          <w:tcPr>
            <w:tcW w:w="8296" w:type="dxa"/>
            <w:gridSpan w:val="2"/>
            <w:shd w:val="clear" w:color="auto" w:fill="F2F2F2" w:themeFill="background1" w:themeFillShade="F2"/>
          </w:tcPr>
          <w:p w14:paraId="04A8E66D" w14:textId="239C9DD5" w:rsidR="00683B37" w:rsidRPr="00683B37" w:rsidRDefault="00683B37" w:rsidP="009D5922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 xml:space="preserve">Section 5: Behavioral Interventions </w:t>
            </w:r>
            <w:r w:rsidRPr="00683B37">
              <w:rPr>
                <w:rFonts w:ascii="DengXian" w:eastAsia="DengXian" w:hAnsi="DengXian"/>
                <w:lang w:val="zh-Hans"/>
              </w:rPr>
              <w:t>第五单元：行为干预</w:t>
            </w:r>
          </w:p>
        </w:tc>
      </w:tr>
      <w:tr w:rsidR="00F72B5D" w:rsidRPr="00683B37" w14:paraId="75C51731" w14:textId="77777777" w:rsidTr="006E45F0">
        <w:tc>
          <w:tcPr>
            <w:tcW w:w="6516" w:type="dxa"/>
          </w:tcPr>
          <w:p w14:paraId="39427B3B" w14:textId="3479FACC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5.1  Use Shaping to change the topography of a behavior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使用塑造改变行为的型态 </w:t>
            </w:r>
          </w:p>
        </w:tc>
        <w:tc>
          <w:tcPr>
            <w:tcW w:w="1780" w:type="dxa"/>
          </w:tcPr>
          <w:p w14:paraId="467E490B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3B3B2554" w14:textId="77777777" w:rsidTr="006E45F0">
        <w:tc>
          <w:tcPr>
            <w:tcW w:w="6516" w:type="dxa"/>
          </w:tcPr>
          <w:p w14:paraId="251797BB" w14:textId="1813F2F4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5.2  Use Forward Chaining to teach a complex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使用顺向连锁来教复杂的行为</w:t>
            </w:r>
          </w:p>
        </w:tc>
        <w:tc>
          <w:tcPr>
            <w:tcW w:w="1780" w:type="dxa"/>
          </w:tcPr>
          <w:p w14:paraId="1524AE3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CA91E5C" w14:textId="77777777" w:rsidTr="006E45F0">
        <w:tc>
          <w:tcPr>
            <w:tcW w:w="6516" w:type="dxa"/>
          </w:tcPr>
          <w:p w14:paraId="6713E2B4" w14:textId="0893C6A2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5.3  Use Backwards Chaining to teach a complex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使用逆向连锁来教复杂的行为</w:t>
            </w:r>
          </w:p>
        </w:tc>
        <w:tc>
          <w:tcPr>
            <w:tcW w:w="1780" w:type="dxa"/>
          </w:tcPr>
          <w:p w14:paraId="00ECEF6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4065AB7" w14:textId="77777777" w:rsidTr="006E45F0">
        <w:tc>
          <w:tcPr>
            <w:tcW w:w="6516" w:type="dxa"/>
          </w:tcPr>
          <w:p w14:paraId="1EFE5E08" w14:textId="40403809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5.4  Use Behavioral Momentum to increase compliance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使用行为动能来增加配合度 </w:t>
            </w:r>
          </w:p>
        </w:tc>
        <w:tc>
          <w:tcPr>
            <w:tcW w:w="1780" w:type="dxa"/>
          </w:tcPr>
          <w:p w14:paraId="1F6A1723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54E0218" w14:textId="77777777" w:rsidTr="006E45F0">
        <w:tc>
          <w:tcPr>
            <w:tcW w:w="6516" w:type="dxa"/>
          </w:tcPr>
          <w:p w14:paraId="42D2FB21" w14:textId="0F369541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5.5  Use Differential Reinforcement of Other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使用区别强化其他行为来减少行为</w:t>
            </w:r>
          </w:p>
        </w:tc>
        <w:tc>
          <w:tcPr>
            <w:tcW w:w="1780" w:type="dxa"/>
          </w:tcPr>
          <w:p w14:paraId="32F8FEA6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4C2BDD0E" w14:textId="77777777" w:rsidTr="006E45F0">
        <w:tc>
          <w:tcPr>
            <w:tcW w:w="6516" w:type="dxa"/>
          </w:tcPr>
          <w:p w14:paraId="1FAFA150" w14:textId="0322593D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5.6  Use Differential Reinforcement of Alternative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使用区别强化替代行为来减少行为</w:t>
            </w:r>
          </w:p>
        </w:tc>
        <w:tc>
          <w:tcPr>
            <w:tcW w:w="1780" w:type="dxa"/>
          </w:tcPr>
          <w:p w14:paraId="2FCC5028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7BE86214" w14:textId="77777777" w:rsidTr="006E45F0">
        <w:tc>
          <w:tcPr>
            <w:tcW w:w="6516" w:type="dxa"/>
          </w:tcPr>
          <w:p w14:paraId="28DCAED7" w14:textId="0EDB3AD4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5.7  Use Differential Reinforcement of Incompatible Behavior to decrease a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使用区别强化不兼容行为来减少行为</w:t>
            </w:r>
          </w:p>
        </w:tc>
        <w:tc>
          <w:tcPr>
            <w:tcW w:w="1780" w:type="dxa"/>
          </w:tcPr>
          <w:p w14:paraId="352C348A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10EEE748" w14:textId="77777777" w:rsidTr="006E45F0">
        <w:tc>
          <w:tcPr>
            <w:tcW w:w="6516" w:type="dxa"/>
          </w:tcPr>
          <w:p w14:paraId="4CF94470" w14:textId="5668EB36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5.8  Use Functional Communication Training to increase </w:t>
            </w:r>
            <w:r w:rsidRPr="00683B37">
              <w:rPr>
                <w:rFonts w:ascii="DengXian" w:eastAsia="DengXian" w:hAnsi="DengXian" w:cstheme="minorHAnsi"/>
                <w:color w:val="282828"/>
              </w:rPr>
              <w:lastRenderedPageBreak/>
              <w:t xml:space="preserve">appropriate requests and decrease problem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使用功能沟通训练来增加合适的提要求并减少问题行为</w:t>
            </w:r>
          </w:p>
        </w:tc>
        <w:tc>
          <w:tcPr>
            <w:tcW w:w="1780" w:type="dxa"/>
          </w:tcPr>
          <w:p w14:paraId="11C36B0F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628FB59F" w14:textId="77777777" w:rsidTr="006E45F0">
        <w:tc>
          <w:tcPr>
            <w:tcW w:w="6516" w:type="dxa"/>
          </w:tcPr>
          <w:p w14:paraId="0D24C705" w14:textId="78B5F5C3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5.9 Explain, set up, and use Multiple Schedules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解释、设置、和使用多种</w:t>
            </w:r>
            <w:r w:rsidR="00683B37" w:rsidRPr="00683B37">
              <w:rPr>
                <w:rFonts w:ascii="DengXian" w:eastAsia="DengXian" w:hAnsi="DengXian"/>
                <w:lang w:val="zh-Hans"/>
              </w:rPr>
              <w:t>计划表</w:t>
            </w:r>
          </w:p>
        </w:tc>
        <w:tc>
          <w:tcPr>
            <w:tcW w:w="1780" w:type="dxa"/>
          </w:tcPr>
          <w:p w14:paraId="56F3D06C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F72B5D" w:rsidRPr="00683B37" w14:paraId="2ED512D2" w14:textId="77777777" w:rsidTr="006E45F0">
        <w:tc>
          <w:tcPr>
            <w:tcW w:w="6516" w:type="dxa"/>
          </w:tcPr>
          <w:p w14:paraId="69CE6E39" w14:textId="61D448BD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5.10 Use Tokens to reinforce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使用代币来强化行为</w:t>
            </w:r>
          </w:p>
        </w:tc>
        <w:tc>
          <w:tcPr>
            <w:tcW w:w="1780" w:type="dxa"/>
          </w:tcPr>
          <w:p w14:paraId="2F6773E0" w14:textId="77777777" w:rsidR="00F72B5D" w:rsidRPr="00683B37" w:rsidRDefault="00F72B5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2720ED8D" w14:textId="77777777" w:rsidTr="006E45F0">
        <w:tc>
          <w:tcPr>
            <w:tcW w:w="6516" w:type="dxa"/>
          </w:tcPr>
          <w:p w14:paraId="2076B7FC" w14:textId="029908EC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5.11 Use Video Modeling to model appropriate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使用视频示范来示范合适的行为</w:t>
            </w:r>
          </w:p>
        </w:tc>
        <w:tc>
          <w:tcPr>
            <w:tcW w:w="1780" w:type="dxa"/>
          </w:tcPr>
          <w:p w14:paraId="057CFDCA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A836315" w14:textId="77777777" w:rsidTr="006E45F0">
        <w:tc>
          <w:tcPr>
            <w:tcW w:w="6516" w:type="dxa"/>
          </w:tcPr>
          <w:p w14:paraId="451A6487" w14:textId="64475EF7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5.12 Use appropriate Extinction procedures based on function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基于行为功能使用合适的消弱（减）程序</w:t>
            </w:r>
          </w:p>
        </w:tc>
        <w:tc>
          <w:tcPr>
            <w:tcW w:w="1780" w:type="dxa"/>
          </w:tcPr>
          <w:p w14:paraId="208F74DF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16DFF07" w14:textId="77777777" w:rsidTr="006E45F0">
        <w:tc>
          <w:tcPr>
            <w:tcW w:w="6516" w:type="dxa"/>
          </w:tcPr>
          <w:p w14:paraId="4A62783F" w14:textId="68E6AF1F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5.13 Use Antecedent Modifications to increase and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使用前事矫正来增加和减少行为</w:t>
            </w:r>
          </w:p>
        </w:tc>
        <w:tc>
          <w:tcPr>
            <w:tcW w:w="1780" w:type="dxa"/>
          </w:tcPr>
          <w:p w14:paraId="3EABD743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6143484" w14:textId="77777777" w:rsidTr="006E45F0">
        <w:tc>
          <w:tcPr>
            <w:tcW w:w="6516" w:type="dxa"/>
          </w:tcPr>
          <w:p w14:paraId="21008718" w14:textId="08A05605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5.14 Use Noncontingent Reinforcement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使用非后效强化来减少行为</w:t>
            </w:r>
          </w:p>
        </w:tc>
        <w:tc>
          <w:tcPr>
            <w:tcW w:w="1780" w:type="dxa"/>
          </w:tcPr>
          <w:p w14:paraId="2C4B76AA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490C6D00" w14:textId="77777777" w:rsidTr="006E45F0">
        <w:tc>
          <w:tcPr>
            <w:tcW w:w="6516" w:type="dxa"/>
          </w:tcPr>
          <w:p w14:paraId="290CF37F" w14:textId="6C9B9B37" w:rsidR="00384FFD" w:rsidRPr="00683B37" w:rsidRDefault="00384FFD" w:rsidP="00F72B5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5.15 Use Common Punishment Strategies to decrease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使用一般性惩罚策略减少行为</w:t>
            </w:r>
          </w:p>
        </w:tc>
        <w:tc>
          <w:tcPr>
            <w:tcW w:w="1780" w:type="dxa"/>
          </w:tcPr>
          <w:p w14:paraId="70E62AFF" w14:textId="77777777" w:rsidR="00384FFD" w:rsidRPr="00683B37" w:rsidRDefault="00384FFD" w:rsidP="00F72B5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629E541F" w14:textId="77777777" w:rsidTr="0023097C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4B5EEFD" w14:textId="1857E5B0" w:rsidR="00683B37" w:rsidRPr="00683B37" w:rsidRDefault="00683B37" w:rsidP="00F72B5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</w:rPr>
              <w:t>Section 6: Teaching Methods and Variations</w:t>
            </w:r>
            <w:r w:rsidRPr="00683B37">
              <w:rPr>
                <w:rFonts w:ascii="DengXian" w:eastAsia="DengXian" w:hAnsi="DengXian" w:cstheme="minorHAnsi" w:hint="eastAsia"/>
                <w:lang w:eastAsia="zh-CN"/>
              </w:rPr>
              <w:t>第六单元：</w:t>
            </w:r>
            <w:r w:rsidRPr="00683B37">
              <w:rPr>
                <w:rFonts w:ascii="DengXian" w:eastAsia="DengXian" w:hAnsi="DengXian"/>
                <w:lang w:val="zh-Hans"/>
              </w:rPr>
              <w:t>教学方法和变化</w:t>
            </w:r>
          </w:p>
        </w:tc>
      </w:tr>
      <w:tr w:rsidR="00384FFD" w:rsidRPr="00683B37" w14:paraId="57A2D4B7" w14:textId="77777777" w:rsidTr="006E45F0">
        <w:tc>
          <w:tcPr>
            <w:tcW w:w="6516" w:type="dxa"/>
          </w:tcPr>
          <w:p w14:paraId="0290A3CE" w14:textId="7B13513B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  Teach with Discrete Trials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使用离散回合</w:t>
            </w:r>
            <w:r w:rsidR="00683B37" w:rsidRPr="00683B37">
              <w:rPr>
                <w:rFonts w:ascii="DengXian" w:eastAsia="DengXian" w:hAnsi="DengXian" w:hint="eastAsia"/>
                <w:color w:val="282828"/>
                <w:lang w:val="zh-Hans"/>
              </w:rPr>
              <w:t>进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行教学</w:t>
            </w:r>
          </w:p>
        </w:tc>
        <w:tc>
          <w:tcPr>
            <w:tcW w:w="1780" w:type="dxa"/>
          </w:tcPr>
          <w:p w14:paraId="01E8B636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45DE3374" w14:textId="77777777" w:rsidTr="006E45F0">
        <w:tc>
          <w:tcPr>
            <w:tcW w:w="6516" w:type="dxa"/>
          </w:tcPr>
          <w:p w14:paraId="47B55DC2" w14:textId="7B066499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6.2  Teach with Natural Environment Teaching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使用自然情境教学进行教学</w:t>
            </w:r>
          </w:p>
        </w:tc>
        <w:tc>
          <w:tcPr>
            <w:tcW w:w="1780" w:type="dxa"/>
          </w:tcPr>
          <w:p w14:paraId="13DAA44F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597593FC" w14:textId="77777777" w:rsidTr="006E45F0">
        <w:tc>
          <w:tcPr>
            <w:tcW w:w="6516" w:type="dxa"/>
          </w:tcPr>
          <w:p w14:paraId="5ED6F423" w14:textId="0429310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6.3  Teach with Behavioral Skills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使用行为技能训练进行教学</w:t>
            </w:r>
          </w:p>
        </w:tc>
        <w:tc>
          <w:tcPr>
            <w:tcW w:w="1780" w:type="dxa"/>
          </w:tcPr>
          <w:p w14:paraId="7760D91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FC1A455" w14:textId="77777777" w:rsidTr="006E45F0">
        <w:tc>
          <w:tcPr>
            <w:tcW w:w="6516" w:type="dxa"/>
          </w:tcPr>
          <w:p w14:paraId="7692521A" w14:textId="58EAEDC0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6.4  Teach with Pivotal Response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使用关键反应训练进行教学</w:t>
            </w:r>
          </w:p>
        </w:tc>
        <w:tc>
          <w:tcPr>
            <w:tcW w:w="1780" w:type="dxa"/>
          </w:tcPr>
          <w:p w14:paraId="6664B005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E774886" w14:textId="77777777" w:rsidTr="006E45F0">
        <w:tc>
          <w:tcPr>
            <w:tcW w:w="6516" w:type="dxa"/>
          </w:tcPr>
          <w:p w14:paraId="3417B412" w14:textId="14139D19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6.5  Use Discrimination Training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使用区辨训练进行教学</w:t>
            </w:r>
          </w:p>
        </w:tc>
        <w:tc>
          <w:tcPr>
            <w:tcW w:w="1780" w:type="dxa"/>
          </w:tcPr>
          <w:p w14:paraId="0C63DF3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17FFD83E" w14:textId="77777777" w:rsidTr="006E45F0">
        <w:tc>
          <w:tcPr>
            <w:tcW w:w="6516" w:type="dxa"/>
          </w:tcPr>
          <w:p w14:paraId="5A61ED76" w14:textId="2910A684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6.6  Teach Stimulus Equivalence of various stimuli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使用不同刺激的刺激等同進行教學</w:t>
            </w:r>
          </w:p>
        </w:tc>
        <w:tc>
          <w:tcPr>
            <w:tcW w:w="1780" w:type="dxa"/>
          </w:tcPr>
          <w:p w14:paraId="79DFC119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7EAD3B01" w14:textId="77777777" w:rsidTr="006E45F0">
        <w:tc>
          <w:tcPr>
            <w:tcW w:w="6516" w:type="dxa"/>
          </w:tcPr>
          <w:p w14:paraId="6A9E0FF7" w14:textId="4F440D8D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6.7  Use the concepts of Verbal Behavior to increase language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使用语言行为的概念增加语言</w:t>
            </w:r>
          </w:p>
        </w:tc>
        <w:tc>
          <w:tcPr>
            <w:tcW w:w="1780" w:type="dxa"/>
          </w:tcPr>
          <w:p w14:paraId="4CD76792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6C0CF5FF" w14:textId="77777777" w:rsidTr="006E45F0">
        <w:tc>
          <w:tcPr>
            <w:tcW w:w="6516" w:type="dxa"/>
          </w:tcPr>
          <w:p w14:paraId="7BAA1A2C" w14:textId="0DA396EE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6.8  Teach with Least-to-Most Prompting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使用从少到多的辅助进行为教学 </w:t>
            </w:r>
          </w:p>
        </w:tc>
        <w:tc>
          <w:tcPr>
            <w:tcW w:w="1780" w:type="dxa"/>
          </w:tcPr>
          <w:p w14:paraId="47BB0072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782AB5D5" w14:textId="77777777" w:rsidTr="006E45F0">
        <w:tc>
          <w:tcPr>
            <w:tcW w:w="6516" w:type="dxa"/>
          </w:tcPr>
          <w:p w14:paraId="74BFE21E" w14:textId="65958E91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proofErr w:type="gramStart"/>
            <w:r w:rsidRPr="00683B37">
              <w:rPr>
                <w:rFonts w:ascii="DengXian" w:eastAsia="DengXian" w:hAnsi="DengXian" w:cstheme="minorHAnsi"/>
                <w:color w:val="282828"/>
              </w:rPr>
              <w:t>6.9  Teach</w:t>
            </w:r>
            <w:proofErr w:type="gramEnd"/>
            <w:r w:rsidRPr="00683B37">
              <w:rPr>
                <w:rFonts w:ascii="DengXian" w:eastAsia="DengXian" w:hAnsi="DengXian" w:cstheme="minorHAnsi"/>
                <w:color w:val="282828"/>
              </w:rPr>
              <w:t xml:space="preserve"> with Errorless Learning (e.g., Most-to-Least Prompting)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使用零错误学习（即最多到最少的辅助）进行教学</w:t>
            </w:r>
          </w:p>
        </w:tc>
        <w:tc>
          <w:tcPr>
            <w:tcW w:w="1780" w:type="dxa"/>
          </w:tcPr>
          <w:p w14:paraId="005280FA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0453D3F7" w14:textId="77777777" w:rsidTr="006E45F0">
        <w:tc>
          <w:tcPr>
            <w:tcW w:w="6516" w:type="dxa"/>
          </w:tcPr>
          <w:p w14:paraId="6EC2157A" w14:textId="409A9946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6.10 Use Group/Class-wide Strategies to increase appropriate behavior/decrease problem behavior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使用集体或全课堂策略增加合适行为、减少问题行为</w:t>
            </w:r>
          </w:p>
        </w:tc>
        <w:tc>
          <w:tcPr>
            <w:tcW w:w="1780" w:type="dxa"/>
          </w:tcPr>
          <w:p w14:paraId="26BEE494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1A20D158" w14:textId="77777777" w:rsidTr="006E45F0">
        <w:tc>
          <w:tcPr>
            <w:tcW w:w="6516" w:type="dxa"/>
          </w:tcPr>
          <w:p w14:paraId="1B8604E9" w14:textId="75112E9A" w:rsidR="00384FFD" w:rsidRPr="00683B37" w:rsidRDefault="00384FFD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6.11 Teach in ways that promote Generalization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教学以提高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lastRenderedPageBreak/>
              <w:t>泛化</w:t>
            </w:r>
          </w:p>
        </w:tc>
        <w:tc>
          <w:tcPr>
            <w:tcW w:w="1780" w:type="dxa"/>
          </w:tcPr>
          <w:p w14:paraId="7F772DB1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39DF6F0B" w14:textId="77777777" w:rsidTr="006E45F0">
        <w:tc>
          <w:tcPr>
            <w:tcW w:w="6516" w:type="dxa"/>
          </w:tcPr>
          <w:p w14:paraId="63BAA8F2" w14:textId="650DA345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>6.12 Teach in ways that promote Maintenance in natural environments</w:t>
            </w:r>
            <w:r w:rsidR="00383EE6" w:rsidRPr="00683B37">
              <w:rPr>
                <w:rFonts w:ascii="DengXian" w:eastAsia="DengXian" w:hAnsi="DengXian" w:cstheme="minorHAnsi"/>
                <w:color w:val="282828"/>
              </w:rPr>
              <w:t xml:space="preserve">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教学以在自然环境中维持（技能）</w:t>
            </w:r>
          </w:p>
        </w:tc>
        <w:tc>
          <w:tcPr>
            <w:tcW w:w="1780" w:type="dxa"/>
          </w:tcPr>
          <w:p w14:paraId="0AF0259B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3EE6" w:rsidRPr="00683B37" w14:paraId="6B1F32D5" w14:textId="77777777" w:rsidTr="006E45F0">
        <w:tc>
          <w:tcPr>
            <w:tcW w:w="6516" w:type="dxa"/>
          </w:tcPr>
          <w:p w14:paraId="56276421" w14:textId="75BCA89F" w:rsidR="00383EE6" w:rsidRPr="00683B37" w:rsidRDefault="00383EE6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6.13 Use Data Analysis strategies to make decisions regarding behavior change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使用数据分析策略作出关于行为改变的决策</w:t>
            </w:r>
          </w:p>
        </w:tc>
        <w:tc>
          <w:tcPr>
            <w:tcW w:w="1780" w:type="dxa"/>
          </w:tcPr>
          <w:p w14:paraId="403923CC" w14:textId="77777777" w:rsidR="00383EE6" w:rsidRPr="00683B37" w:rsidRDefault="00383EE6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3EE6" w:rsidRPr="00683B37" w14:paraId="642382EB" w14:textId="77777777" w:rsidTr="006E45F0">
        <w:tc>
          <w:tcPr>
            <w:tcW w:w="6516" w:type="dxa"/>
          </w:tcPr>
          <w:p w14:paraId="1A03D4A2" w14:textId="7ECB605D" w:rsidR="00383EE6" w:rsidRPr="00683B37" w:rsidRDefault="00383EE6" w:rsidP="00384FFD">
            <w:pPr>
              <w:rPr>
                <w:rFonts w:ascii="DengXian" w:eastAsia="DengXian" w:hAnsi="DengXian" w:cstheme="minorHAnsi"/>
                <w:color w:val="282828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6.14 Use data to make Treatment Changes and Modifications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使用数据做干预改变与修正</w:t>
            </w:r>
          </w:p>
        </w:tc>
        <w:tc>
          <w:tcPr>
            <w:tcW w:w="1780" w:type="dxa"/>
          </w:tcPr>
          <w:p w14:paraId="20011230" w14:textId="77777777" w:rsidR="00383EE6" w:rsidRPr="00683B37" w:rsidRDefault="00383EE6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384FFD" w:rsidRPr="00683B37" w14:paraId="57B93FFB" w14:textId="77777777" w:rsidTr="006E45F0">
        <w:tc>
          <w:tcPr>
            <w:tcW w:w="6516" w:type="dxa"/>
          </w:tcPr>
          <w:p w14:paraId="2B652CDB" w14:textId="4FD1188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6.15 Determine when to implement Treatment Fading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确认何时开始执行干预撤除</w:t>
            </w:r>
          </w:p>
        </w:tc>
        <w:tc>
          <w:tcPr>
            <w:tcW w:w="1780" w:type="dxa"/>
          </w:tcPr>
          <w:p w14:paraId="6376982F" w14:textId="77777777" w:rsidR="00384FFD" w:rsidRPr="00683B37" w:rsidRDefault="00384FFD" w:rsidP="00384FFD">
            <w:pPr>
              <w:rPr>
                <w:rFonts w:ascii="DengXian" w:eastAsia="DengXian" w:hAnsi="DengXian" w:cstheme="minorHAnsi"/>
              </w:rPr>
            </w:pPr>
          </w:p>
        </w:tc>
      </w:tr>
      <w:tr w:rsidR="00683B37" w:rsidRPr="00683B37" w14:paraId="5F3C4BBE" w14:textId="77777777" w:rsidTr="00404809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963A84C" w14:textId="404CE458" w:rsidR="00683B37" w:rsidRPr="00683B37" w:rsidRDefault="00683B37" w:rsidP="00384FFD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Section 7: Ethics </w:t>
            </w:r>
            <w:r w:rsidRPr="00683B37">
              <w:rPr>
                <w:rFonts w:ascii="DengXian" w:eastAsia="DengXian" w:hAnsi="DengXian"/>
                <w:color w:val="282828"/>
                <w:lang w:val="zh-Hans"/>
              </w:rPr>
              <w:t>第七单元：伦理</w:t>
            </w:r>
          </w:p>
        </w:tc>
      </w:tr>
      <w:tr w:rsidR="00077019" w:rsidRPr="00683B37" w14:paraId="73E0A8AF" w14:textId="77777777" w:rsidTr="006E45F0">
        <w:tc>
          <w:tcPr>
            <w:tcW w:w="6516" w:type="dxa"/>
          </w:tcPr>
          <w:p w14:paraId="7F6FBFE0" w14:textId="74A79382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7.1 Knowledge of the IBAO Ethical Guidelines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>了解IBAO伦理指导原则</w:t>
            </w:r>
          </w:p>
        </w:tc>
        <w:tc>
          <w:tcPr>
            <w:tcW w:w="1780" w:type="dxa"/>
          </w:tcPr>
          <w:p w14:paraId="7D20F194" w14:textId="77777777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</w:p>
        </w:tc>
      </w:tr>
      <w:tr w:rsidR="00077019" w:rsidRPr="00683B37" w14:paraId="42C24EBD" w14:textId="77777777" w:rsidTr="006E45F0">
        <w:tc>
          <w:tcPr>
            <w:tcW w:w="6516" w:type="dxa"/>
          </w:tcPr>
          <w:p w14:paraId="2F977ABB" w14:textId="364AA6F0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  <w:r w:rsidRPr="00683B37">
              <w:rPr>
                <w:rFonts w:ascii="DengXian" w:eastAsia="DengXian" w:hAnsi="DengXian" w:cstheme="minorHAnsi"/>
                <w:color w:val="282828"/>
              </w:rPr>
              <w:t xml:space="preserve">7.2 Knowledge of the IBAO Ethical Problem-Solving Model </w:t>
            </w:r>
            <w:r w:rsidR="00683B37" w:rsidRPr="00683B37">
              <w:rPr>
                <w:rFonts w:ascii="DengXian" w:eastAsia="DengXian" w:hAnsi="DengXian"/>
                <w:color w:val="282828"/>
                <w:lang w:val="zh-Hans"/>
              </w:rPr>
              <w:t xml:space="preserve"> IBAO 道德问题解决模型</w:t>
            </w:r>
          </w:p>
        </w:tc>
        <w:tc>
          <w:tcPr>
            <w:tcW w:w="1780" w:type="dxa"/>
          </w:tcPr>
          <w:p w14:paraId="614C2F60" w14:textId="77777777" w:rsidR="00077019" w:rsidRPr="00683B37" w:rsidRDefault="00077019" w:rsidP="00077019">
            <w:pPr>
              <w:rPr>
                <w:rFonts w:ascii="DengXian" w:eastAsia="DengXian" w:hAnsi="DengXian" w:cstheme="minorHAnsi"/>
              </w:rPr>
            </w:pPr>
          </w:p>
        </w:tc>
      </w:tr>
    </w:tbl>
    <w:p w14:paraId="23ED70E9" w14:textId="4F6B5F44" w:rsidR="009D5922" w:rsidRDefault="009D5922" w:rsidP="009D5922">
      <w:pPr>
        <w:rPr>
          <w:rFonts w:ascii="DengXian" w:eastAsia="DengXian" w:hAnsi="DengXian" w:cstheme="minorHAnsi"/>
          <w:lang w:eastAsia="zh-CN"/>
        </w:rPr>
      </w:pPr>
    </w:p>
    <w:p w14:paraId="65328200" w14:textId="77777777" w:rsidR="00912096" w:rsidRPr="00385D6F" w:rsidRDefault="00912096" w:rsidP="009D5922">
      <w:pPr>
        <w:rPr>
          <w:rFonts w:ascii="DengXian" w:eastAsia="DengXian" w:hAnsi="DengXian" w:cstheme="minorHAnsi"/>
          <w:lang w:eastAsia="zh-CN"/>
        </w:rPr>
      </w:pPr>
    </w:p>
    <w:sectPr w:rsidR="00912096" w:rsidRPr="00385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23D7" w14:textId="77777777" w:rsidR="000F4FC1" w:rsidRDefault="000F4FC1" w:rsidP="00EC4969">
      <w:r>
        <w:separator/>
      </w:r>
    </w:p>
  </w:endnote>
  <w:endnote w:type="continuationSeparator" w:id="0">
    <w:p w14:paraId="54D1FAA0" w14:textId="77777777" w:rsidR="000F4FC1" w:rsidRDefault="000F4FC1" w:rsidP="00EC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66A" w14:textId="77777777" w:rsidR="000F4FC1" w:rsidRDefault="000F4FC1" w:rsidP="00EC4969">
      <w:r>
        <w:separator/>
      </w:r>
    </w:p>
  </w:footnote>
  <w:footnote w:type="continuationSeparator" w:id="0">
    <w:p w14:paraId="32CBE356" w14:textId="77777777" w:rsidR="000F4FC1" w:rsidRDefault="000F4FC1" w:rsidP="00EC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310D"/>
    <w:multiLevelType w:val="hybridMultilevel"/>
    <w:tmpl w:val="14D80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5C77AA">
      <w:start w:val="1"/>
      <w:numFmt w:val="bullet"/>
      <w:lvlText w:val="o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E029C6"/>
    <w:multiLevelType w:val="multilevel"/>
    <w:tmpl w:val="294CCA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8A644F"/>
    <w:multiLevelType w:val="multilevel"/>
    <w:tmpl w:val="CBC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B00056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EB0686"/>
    <w:multiLevelType w:val="multilevel"/>
    <w:tmpl w:val="06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20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4143A5"/>
    <w:multiLevelType w:val="multilevel"/>
    <w:tmpl w:val="92D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83238F"/>
    <w:multiLevelType w:val="multilevel"/>
    <w:tmpl w:val="C80A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54C3D01"/>
    <w:multiLevelType w:val="hybridMultilevel"/>
    <w:tmpl w:val="3A4E0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FA7364"/>
    <w:multiLevelType w:val="hybridMultilevel"/>
    <w:tmpl w:val="75F48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063BCE"/>
    <w:multiLevelType w:val="multilevel"/>
    <w:tmpl w:val="F5D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744571">
    <w:abstractNumId w:val="7"/>
  </w:num>
  <w:num w:numId="2" w16cid:durableId="94520190">
    <w:abstractNumId w:val="8"/>
  </w:num>
  <w:num w:numId="3" w16cid:durableId="323439599">
    <w:abstractNumId w:val="0"/>
  </w:num>
  <w:num w:numId="4" w16cid:durableId="1601718220">
    <w:abstractNumId w:val="5"/>
  </w:num>
  <w:num w:numId="5" w16cid:durableId="600377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439993">
    <w:abstractNumId w:val="9"/>
  </w:num>
  <w:num w:numId="7" w16cid:durableId="516113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1984">
    <w:abstractNumId w:val="1"/>
  </w:num>
  <w:num w:numId="9" w16cid:durableId="1634169631">
    <w:abstractNumId w:val="2"/>
  </w:num>
  <w:num w:numId="10" w16cid:durableId="483349831">
    <w:abstractNumId w:val="3"/>
  </w:num>
  <w:num w:numId="11" w16cid:durableId="641809028">
    <w:abstractNumId w:val="6"/>
  </w:num>
  <w:num w:numId="12" w16cid:durableId="786974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64"/>
    <w:rsid w:val="00011664"/>
    <w:rsid w:val="00077019"/>
    <w:rsid w:val="000A757B"/>
    <w:rsid w:val="000F4FC1"/>
    <w:rsid w:val="000F7AE1"/>
    <w:rsid w:val="001E2B96"/>
    <w:rsid w:val="00235C26"/>
    <w:rsid w:val="0024269C"/>
    <w:rsid w:val="002E4293"/>
    <w:rsid w:val="00383EE6"/>
    <w:rsid w:val="00384FFD"/>
    <w:rsid w:val="00385D6F"/>
    <w:rsid w:val="005D6EA0"/>
    <w:rsid w:val="006717AB"/>
    <w:rsid w:val="00683B37"/>
    <w:rsid w:val="006E45F0"/>
    <w:rsid w:val="00757917"/>
    <w:rsid w:val="00912096"/>
    <w:rsid w:val="009D5922"/>
    <w:rsid w:val="00AB3E8E"/>
    <w:rsid w:val="00B84B81"/>
    <w:rsid w:val="00BF22AB"/>
    <w:rsid w:val="00D72D58"/>
    <w:rsid w:val="00D827C1"/>
    <w:rsid w:val="00DA2492"/>
    <w:rsid w:val="00DA72DE"/>
    <w:rsid w:val="00EC053B"/>
    <w:rsid w:val="00EC4969"/>
    <w:rsid w:val="00EC6E04"/>
    <w:rsid w:val="00F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15417"/>
  <w15:chartTrackingRefBased/>
  <w15:docId w15:val="{BB534FBA-CA48-DF40-82DC-11F6CB8A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1664"/>
    <w:pPr>
      <w:ind w:leftChars="200" w:left="480"/>
    </w:pPr>
  </w:style>
  <w:style w:type="table" w:styleId="a4">
    <w:name w:val="Table Grid"/>
    <w:basedOn w:val="a1"/>
    <w:uiPriority w:val="39"/>
    <w:rsid w:val="0001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a0"/>
    <w:rsid w:val="00385D6F"/>
  </w:style>
  <w:style w:type="paragraph" w:styleId="a5">
    <w:name w:val="header"/>
    <w:basedOn w:val="a"/>
    <w:link w:val="a6"/>
    <w:uiPriority w:val="99"/>
    <w:unhideWhenUsed/>
    <w:rsid w:val="00EC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49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49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4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Yu Lin</dc:creator>
  <cp:keywords/>
  <dc:description/>
  <cp:lastModifiedBy>Fanyu Lin</cp:lastModifiedBy>
  <cp:revision>7</cp:revision>
  <dcterms:created xsi:type="dcterms:W3CDTF">2022-06-12T01:50:00Z</dcterms:created>
  <dcterms:modified xsi:type="dcterms:W3CDTF">2022-06-12T04:49:00Z</dcterms:modified>
</cp:coreProperties>
</file>